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8B" w:rsidRPr="007232F7" w:rsidRDefault="0047558B" w:rsidP="007232F7">
      <w:pPr>
        <w:spacing w:after="0" w:line="240" w:lineRule="auto"/>
        <w:ind w:firstLine="709"/>
        <w:jc w:val="center"/>
        <w:rPr>
          <w:rFonts w:ascii="Times New Roman" w:eastAsia="Times New Roman" w:hAnsi="Times New Roman" w:cs="Times New Roman"/>
          <w:sz w:val="60"/>
          <w:szCs w:val="60"/>
          <w:u w:val="single"/>
          <w:lang w:eastAsia="es-CL"/>
        </w:rPr>
      </w:pPr>
      <w:r w:rsidRPr="007232F7">
        <w:rPr>
          <w:rFonts w:ascii="Calibri" w:eastAsia="Times New Roman" w:hAnsi="Calibri" w:cs="Times New Roman"/>
          <w:b/>
          <w:bCs/>
          <w:color w:val="000000"/>
          <w:sz w:val="60"/>
          <w:szCs w:val="60"/>
          <w:u w:val="single"/>
          <w:lang w:eastAsia="es-CL"/>
        </w:rPr>
        <w:t>Abelis Del Valle Salazar Patiño</w:t>
      </w:r>
    </w:p>
    <w:tbl>
      <w:tblPr>
        <w:tblStyle w:val="Tablaconcuadrcula"/>
        <w:tblW w:w="8751" w:type="dxa"/>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630"/>
        <w:gridCol w:w="4362"/>
      </w:tblGrid>
      <w:tr w:rsidR="007232F7" w:rsidTr="00CD1919">
        <w:trPr>
          <w:trHeight w:val="362"/>
        </w:trPr>
        <w:tc>
          <w:tcPr>
            <w:tcW w:w="1759" w:type="dxa"/>
          </w:tcPr>
          <w:p w:rsidR="007232F7" w:rsidRDefault="00C8094D" w:rsidP="007232F7">
            <w:pPr>
              <w:rPr>
                <w:rFonts w:ascii="Times New Roman" w:eastAsia="Times New Roman" w:hAnsi="Times New Roman"/>
                <w:sz w:val="24"/>
                <w:szCs w:val="24"/>
                <w:lang w:eastAsia="es-CL"/>
              </w:rPr>
            </w:pPr>
            <w:r>
              <w:rPr>
                <w:rFonts w:eastAsia="Times New Roman"/>
                <w:b/>
                <w:color w:val="000000"/>
                <w:lang w:eastAsia="es-CL"/>
              </w:rPr>
              <w:t>|</w:t>
            </w:r>
            <w:r w:rsidR="007232F7" w:rsidRPr="00EB79CA">
              <w:rPr>
                <w:rFonts w:eastAsia="Times New Roman"/>
                <w:b/>
                <w:color w:val="000000"/>
                <w:lang w:eastAsia="es-CL"/>
              </w:rPr>
              <w:t>RUT</w:t>
            </w:r>
            <w:r w:rsidR="007232F7">
              <w:rPr>
                <w:rFonts w:eastAsia="Times New Roman"/>
                <w:color w:val="000000"/>
                <w:lang w:eastAsia="es-CL"/>
              </w:rPr>
              <w:t>: 24982946-3</w:t>
            </w:r>
          </w:p>
        </w:tc>
        <w:tc>
          <w:tcPr>
            <w:tcW w:w="2630" w:type="dxa"/>
          </w:tcPr>
          <w:p w:rsidR="007232F7" w:rsidRPr="007232F7" w:rsidRDefault="00C8094D" w:rsidP="007232F7">
            <w:pPr>
              <w:rPr>
                <w:rFonts w:eastAsia="Times New Roman"/>
                <w:color w:val="000000"/>
                <w:lang w:eastAsia="es-CL"/>
              </w:rPr>
            </w:pPr>
            <w:r>
              <w:rPr>
                <w:rFonts w:eastAsia="Times New Roman"/>
                <w:color w:val="000000"/>
                <w:lang w:eastAsia="es-CL"/>
              </w:rPr>
              <w:t>|</w:t>
            </w:r>
            <w:r w:rsidR="007232F7" w:rsidRPr="0047558B">
              <w:rPr>
                <w:rFonts w:eastAsia="Times New Roman"/>
                <w:color w:val="000000"/>
                <w:lang w:eastAsia="es-CL"/>
              </w:rPr>
              <w:t>2 de Marzo de 1989</w:t>
            </w:r>
          </w:p>
        </w:tc>
        <w:tc>
          <w:tcPr>
            <w:tcW w:w="4362" w:type="dxa"/>
          </w:tcPr>
          <w:p w:rsidR="007232F7" w:rsidRPr="0047558B" w:rsidRDefault="00C8094D" w:rsidP="007232F7">
            <w:pPr>
              <w:rPr>
                <w:rFonts w:ascii="Times New Roman" w:eastAsia="Times New Roman" w:hAnsi="Times New Roman"/>
                <w:sz w:val="24"/>
                <w:szCs w:val="24"/>
                <w:lang w:eastAsia="es-CL"/>
              </w:rPr>
            </w:pPr>
            <w:r>
              <w:rPr>
                <w:rFonts w:eastAsia="Times New Roman"/>
                <w:color w:val="000000"/>
                <w:lang w:eastAsia="es-CL"/>
              </w:rPr>
              <w:t>|</w:t>
            </w:r>
            <w:r w:rsidR="007232F7">
              <w:rPr>
                <w:rFonts w:eastAsia="Times New Roman"/>
                <w:color w:val="000000"/>
                <w:lang w:eastAsia="es-CL"/>
              </w:rPr>
              <w:t xml:space="preserve">San </w:t>
            </w:r>
            <w:proofErr w:type="spellStart"/>
            <w:r w:rsidR="007232F7">
              <w:rPr>
                <w:rFonts w:eastAsia="Times New Roman"/>
                <w:color w:val="000000"/>
                <w:lang w:eastAsia="es-CL"/>
              </w:rPr>
              <w:t>Olav</w:t>
            </w:r>
            <w:proofErr w:type="spellEnd"/>
            <w:r w:rsidR="007232F7">
              <w:rPr>
                <w:rFonts w:eastAsia="Times New Roman"/>
                <w:color w:val="000000"/>
                <w:lang w:eastAsia="es-CL"/>
              </w:rPr>
              <w:t xml:space="preserve"> 6150 </w:t>
            </w:r>
            <w:proofErr w:type="spellStart"/>
            <w:r w:rsidR="007232F7">
              <w:rPr>
                <w:rFonts w:eastAsia="Times New Roman"/>
                <w:color w:val="000000"/>
                <w:lang w:eastAsia="es-CL"/>
              </w:rPr>
              <w:t>dep</w:t>
            </w:r>
            <w:proofErr w:type="spellEnd"/>
            <w:r w:rsidR="007232F7">
              <w:rPr>
                <w:rFonts w:eastAsia="Times New Roman"/>
                <w:color w:val="000000"/>
                <w:lang w:eastAsia="es-CL"/>
              </w:rPr>
              <w:t xml:space="preserve"> 807, Las Condes, Santiago</w:t>
            </w:r>
          </w:p>
          <w:p w:rsidR="007232F7" w:rsidRDefault="007232F7" w:rsidP="007232F7">
            <w:pPr>
              <w:rPr>
                <w:rFonts w:ascii="Times New Roman" w:eastAsia="Times New Roman" w:hAnsi="Times New Roman"/>
                <w:sz w:val="24"/>
                <w:szCs w:val="24"/>
                <w:lang w:eastAsia="es-CL"/>
              </w:rPr>
            </w:pPr>
          </w:p>
        </w:tc>
      </w:tr>
      <w:tr w:rsidR="007232F7" w:rsidTr="00CD1919">
        <w:trPr>
          <w:trHeight w:val="165"/>
        </w:trPr>
        <w:tc>
          <w:tcPr>
            <w:tcW w:w="1759" w:type="dxa"/>
          </w:tcPr>
          <w:p w:rsidR="007232F7" w:rsidRDefault="00C8094D" w:rsidP="007232F7">
            <w:pPr>
              <w:rPr>
                <w:rFonts w:ascii="Times New Roman" w:eastAsia="Times New Roman" w:hAnsi="Times New Roman"/>
                <w:sz w:val="24"/>
                <w:szCs w:val="24"/>
                <w:lang w:eastAsia="es-CL"/>
              </w:rPr>
            </w:pPr>
            <w:r>
              <w:rPr>
                <w:rFonts w:eastAsia="Times New Roman"/>
                <w:color w:val="000000"/>
                <w:lang w:eastAsia="es-CL"/>
              </w:rPr>
              <w:t>|</w:t>
            </w:r>
            <w:r w:rsidR="007232F7" w:rsidRPr="0047558B">
              <w:rPr>
                <w:rFonts w:eastAsia="Times New Roman"/>
                <w:color w:val="000000"/>
                <w:lang w:eastAsia="es-CL"/>
              </w:rPr>
              <w:t>+56971944565</w:t>
            </w:r>
          </w:p>
        </w:tc>
        <w:tc>
          <w:tcPr>
            <w:tcW w:w="2630" w:type="dxa"/>
          </w:tcPr>
          <w:p w:rsidR="007232F7" w:rsidRDefault="00C8094D" w:rsidP="007232F7">
            <w:pPr>
              <w:rPr>
                <w:rFonts w:ascii="Times New Roman" w:eastAsia="Times New Roman" w:hAnsi="Times New Roman"/>
                <w:sz w:val="24"/>
                <w:szCs w:val="24"/>
                <w:lang w:eastAsia="es-CL"/>
              </w:rPr>
            </w:pPr>
            <w:r>
              <w:t>|</w:t>
            </w:r>
            <w:hyperlink r:id="rId5" w:history="1">
              <w:r w:rsidR="007232F7" w:rsidRPr="0047558B">
                <w:rPr>
                  <w:rFonts w:eastAsia="Times New Roman"/>
                  <w:color w:val="0563C1"/>
                  <w:u w:val="single"/>
                  <w:lang w:eastAsia="es-CL"/>
                </w:rPr>
                <w:t>abesalazarp@gmail.com</w:t>
              </w:r>
            </w:hyperlink>
          </w:p>
        </w:tc>
        <w:tc>
          <w:tcPr>
            <w:tcW w:w="4362" w:type="dxa"/>
          </w:tcPr>
          <w:p w:rsidR="007232F7" w:rsidRPr="007232F7" w:rsidRDefault="00C8094D" w:rsidP="00CD1919">
            <w:pPr>
              <w:rPr>
                <w:rFonts w:eastAsia="Times New Roman"/>
                <w:color w:val="000000"/>
                <w:lang w:eastAsia="es-CL"/>
              </w:rPr>
            </w:pPr>
            <w:r w:rsidRPr="00C8094D">
              <w:rPr>
                <w:rFonts w:eastAsia="Times New Roman"/>
                <w:color w:val="000000"/>
                <w:lang w:eastAsia="es-CL"/>
              </w:rPr>
              <w:t>|</w:t>
            </w:r>
            <w:r w:rsidR="007232F7" w:rsidRPr="00EB79CA">
              <w:rPr>
                <w:rFonts w:eastAsia="Times New Roman"/>
                <w:b/>
                <w:color w:val="000000"/>
                <w:lang w:eastAsia="es-CL"/>
              </w:rPr>
              <w:t>Skype</w:t>
            </w:r>
            <w:r w:rsidR="007232F7" w:rsidRPr="0047558B">
              <w:rPr>
                <w:rFonts w:eastAsia="Times New Roman"/>
                <w:color w:val="000000"/>
                <w:lang w:eastAsia="es-CL"/>
              </w:rPr>
              <w:t xml:space="preserve">: </w:t>
            </w:r>
            <w:proofErr w:type="spellStart"/>
            <w:r w:rsidR="007232F7" w:rsidRPr="0047558B">
              <w:rPr>
                <w:rFonts w:eastAsia="Times New Roman"/>
                <w:color w:val="000000"/>
                <w:lang w:eastAsia="es-CL"/>
              </w:rPr>
              <w:t>abelis.salazar</w:t>
            </w:r>
            <w:proofErr w:type="spellEnd"/>
          </w:p>
        </w:tc>
      </w:tr>
    </w:tbl>
    <w:p w:rsidR="0047558B" w:rsidRPr="0047558B" w:rsidRDefault="0047558B" w:rsidP="0047558B">
      <w:pPr>
        <w:spacing w:after="0" w:line="240" w:lineRule="auto"/>
        <w:rPr>
          <w:rFonts w:ascii="Times New Roman" w:eastAsia="Times New Roman" w:hAnsi="Times New Roman" w:cs="Times New Roman"/>
          <w:sz w:val="24"/>
          <w:szCs w:val="24"/>
          <w:lang w:eastAsia="es-CL"/>
        </w:rPr>
      </w:pPr>
    </w:p>
    <w:p w:rsidR="0047558B" w:rsidRPr="0047558B" w:rsidRDefault="0047558B" w:rsidP="0047558B">
      <w:pPr>
        <w:spacing w:after="0" w:line="240" w:lineRule="auto"/>
        <w:ind w:firstLine="709"/>
        <w:jc w:val="both"/>
        <w:rPr>
          <w:rFonts w:ascii="Times New Roman" w:eastAsia="Times New Roman" w:hAnsi="Times New Roman" w:cs="Times New Roman"/>
          <w:sz w:val="24"/>
          <w:szCs w:val="24"/>
          <w:lang w:eastAsia="es-CL"/>
        </w:rPr>
      </w:pPr>
      <w:r w:rsidRPr="0047558B">
        <w:rPr>
          <w:rFonts w:ascii="Calibri" w:eastAsia="Times New Roman" w:hAnsi="Calibri" w:cs="Times New Roman"/>
          <w:color w:val="000000"/>
          <w:lang w:eastAsia="es-CL"/>
        </w:rPr>
        <w:t xml:space="preserve">Soy Ingeniero </w:t>
      </w:r>
      <w:r w:rsidR="009F21C4">
        <w:rPr>
          <w:rFonts w:ascii="Calibri" w:eastAsia="Times New Roman" w:hAnsi="Calibri" w:cs="Times New Roman"/>
          <w:color w:val="000000"/>
          <w:lang w:eastAsia="es-CL"/>
        </w:rPr>
        <w:t xml:space="preserve">Civil </w:t>
      </w:r>
      <w:r w:rsidRPr="0047558B">
        <w:rPr>
          <w:rFonts w:ascii="Calibri" w:eastAsia="Times New Roman" w:hAnsi="Calibri" w:cs="Times New Roman"/>
          <w:color w:val="000000"/>
          <w:lang w:eastAsia="es-CL"/>
        </w:rPr>
        <w:t xml:space="preserve">en Telecomunicaciones, durante </w:t>
      </w:r>
      <w:r w:rsidR="00C06019">
        <w:rPr>
          <w:rFonts w:ascii="Calibri" w:eastAsia="Times New Roman" w:hAnsi="Calibri" w:cs="Times New Roman"/>
          <w:color w:val="000000"/>
          <w:lang w:eastAsia="es-CL"/>
        </w:rPr>
        <w:t>tres</w:t>
      </w:r>
      <w:r w:rsidRPr="0047558B">
        <w:rPr>
          <w:rFonts w:ascii="Calibri" w:eastAsia="Times New Roman" w:hAnsi="Calibri" w:cs="Times New Roman"/>
          <w:color w:val="000000"/>
          <w:lang w:eastAsia="es-CL"/>
        </w:rPr>
        <w:t xml:space="preserve"> </w:t>
      </w:r>
      <w:r w:rsidR="00D13098">
        <w:rPr>
          <w:rFonts w:ascii="Calibri" w:eastAsia="Times New Roman" w:hAnsi="Calibri" w:cs="Times New Roman"/>
          <w:color w:val="000000"/>
          <w:lang w:eastAsia="es-CL"/>
        </w:rPr>
        <w:t xml:space="preserve">años </w:t>
      </w:r>
      <w:r w:rsidRPr="0047558B">
        <w:rPr>
          <w:rFonts w:ascii="Calibri" w:eastAsia="Times New Roman" w:hAnsi="Calibri" w:cs="Times New Roman"/>
          <w:color w:val="000000"/>
          <w:lang w:eastAsia="es-CL"/>
        </w:rPr>
        <w:t>he trabajado en desarrollo de proyectos y mejoras en el área de TI para las áreas de Finanzas, recurso</w:t>
      </w:r>
      <w:r w:rsidR="00C06019">
        <w:rPr>
          <w:rFonts w:ascii="Calibri" w:eastAsia="Times New Roman" w:hAnsi="Calibri" w:cs="Times New Roman"/>
          <w:color w:val="000000"/>
          <w:lang w:eastAsia="es-CL"/>
        </w:rPr>
        <w:t>s Humanos, Seguridad Corporativa y proyectos de reforma bancaria, manejo</w:t>
      </w:r>
      <w:r w:rsidRPr="0047558B">
        <w:rPr>
          <w:rFonts w:ascii="Calibri" w:eastAsia="Times New Roman" w:hAnsi="Calibri" w:cs="Times New Roman"/>
          <w:color w:val="000000"/>
          <w:lang w:eastAsia="es-CL"/>
        </w:rPr>
        <w:t>. En mi trabajo me caracterizo por ser una persona responsable, dedicada, motivada al logro y cumplimiento de objetivos con un gran interés y capacidad de trabajo en equipo tratando de aprender de cada proyecto para crecer cada día más como profesional.</w:t>
      </w:r>
    </w:p>
    <w:p w:rsidR="0047558B" w:rsidRDefault="0047558B" w:rsidP="0047558B">
      <w:pPr>
        <w:spacing w:after="0" w:line="240" w:lineRule="auto"/>
        <w:ind w:firstLine="709"/>
        <w:jc w:val="both"/>
        <w:rPr>
          <w:rFonts w:ascii="Calibri" w:eastAsia="Times New Roman" w:hAnsi="Calibri" w:cs="Times New Roman"/>
          <w:color w:val="000000"/>
          <w:lang w:eastAsia="es-CL"/>
        </w:rPr>
      </w:pPr>
      <w:r w:rsidRPr="0047558B">
        <w:rPr>
          <w:rFonts w:ascii="Calibri" w:eastAsia="Times New Roman" w:hAnsi="Calibri" w:cs="Times New Roman"/>
          <w:color w:val="000000"/>
          <w:lang w:eastAsia="es-CL"/>
        </w:rPr>
        <w:t xml:space="preserve">La empresa que decida </w:t>
      </w:r>
      <w:r w:rsidR="007232F7">
        <w:rPr>
          <w:rFonts w:ascii="Calibri" w:eastAsia="Times New Roman" w:hAnsi="Calibri" w:cs="Times New Roman"/>
          <w:color w:val="000000"/>
          <w:lang w:eastAsia="es-CL"/>
        </w:rPr>
        <w:t>contratarme</w:t>
      </w:r>
      <w:r w:rsidRPr="0047558B">
        <w:rPr>
          <w:rFonts w:ascii="Calibri" w:eastAsia="Times New Roman" w:hAnsi="Calibri" w:cs="Times New Roman"/>
          <w:color w:val="000000"/>
          <w:lang w:eastAsia="es-CL"/>
        </w:rPr>
        <w:t xml:space="preserve"> </w:t>
      </w:r>
      <w:r w:rsidR="007232F7">
        <w:rPr>
          <w:rFonts w:ascii="Calibri" w:eastAsia="Times New Roman" w:hAnsi="Calibri" w:cs="Times New Roman"/>
          <w:color w:val="000000"/>
          <w:lang w:eastAsia="es-CL"/>
        </w:rPr>
        <w:t>tendrá</w:t>
      </w:r>
      <w:r w:rsidRPr="0047558B">
        <w:rPr>
          <w:rFonts w:ascii="Calibri" w:eastAsia="Times New Roman" w:hAnsi="Calibri" w:cs="Times New Roman"/>
          <w:color w:val="000000"/>
          <w:lang w:eastAsia="es-CL"/>
        </w:rPr>
        <w:t xml:space="preserve"> a un profesional dispuesto a dar el </w:t>
      </w:r>
      <w:r w:rsidR="004A5456">
        <w:rPr>
          <w:rFonts w:ascii="Calibri" w:eastAsia="Times New Roman" w:hAnsi="Calibri" w:cs="Times New Roman"/>
          <w:color w:val="000000"/>
          <w:lang w:eastAsia="es-CL"/>
        </w:rPr>
        <w:t>110%</w:t>
      </w:r>
      <w:r w:rsidRPr="0047558B">
        <w:rPr>
          <w:rFonts w:ascii="Calibri" w:eastAsia="Times New Roman" w:hAnsi="Calibri" w:cs="Times New Roman"/>
          <w:color w:val="000000"/>
          <w:lang w:eastAsia="es-CL"/>
        </w:rPr>
        <w:t xml:space="preserve"> por su empresa y lograr mejoras significativas para su negocio</w:t>
      </w:r>
      <w:r w:rsidR="00C06019">
        <w:rPr>
          <w:rFonts w:ascii="Calibri" w:eastAsia="Times New Roman" w:hAnsi="Calibri" w:cs="Times New Roman"/>
          <w:color w:val="000000"/>
          <w:lang w:eastAsia="es-CL"/>
        </w:rPr>
        <w:t xml:space="preserve"> y trabajar de la mano con su equipo para lograr metas y </w:t>
      </w:r>
      <w:r w:rsidR="004A5456">
        <w:rPr>
          <w:rFonts w:ascii="Calibri" w:eastAsia="Times New Roman" w:hAnsi="Calibri" w:cs="Times New Roman"/>
          <w:color w:val="000000"/>
          <w:lang w:eastAsia="es-CL"/>
        </w:rPr>
        <w:t>objetivos planteados.</w:t>
      </w:r>
    </w:p>
    <w:p w:rsidR="00CD1919" w:rsidRDefault="00CD1919" w:rsidP="0047558B">
      <w:pPr>
        <w:spacing w:after="0" w:line="240" w:lineRule="auto"/>
        <w:ind w:firstLine="709"/>
        <w:jc w:val="both"/>
        <w:rPr>
          <w:rFonts w:ascii="Calibri" w:eastAsia="Times New Roman" w:hAnsi="Calibri" w:cs="Times New Roman"/>
          <w:color w:val="000000"/>
          <w:lang w:eastAsia="es-CL"/>
        </w:rPr>
      </w:pPr>
    </w:p>
    <w:p w:rsidR="00CD1919" w:rsidRPr="00CD1919" w:rsidRDefault="00CD1919" w:rsidP="00CD1919">
      <w:pPr>
        <w:pStyle w:val="Prrafodelista"/>
        <w:numPr>
          <w:ilvl w:val="0"/>
          <w:numId w:val="20"/>
        </w:numPr>
        <w:spacing w:after="0" w:line="240" w:lineRule="auto"/>
        <w:jc w:val="both"/>
        <w:rPr>
          <w:rFonts w:ascii="Calibri" w:eastAsia="Times New Roman" w:hAnsi="Calibri" w:cs="Times New Roman"/>
          <w:b/>
          <w:color w:val="000000"/>
          <w:sz w:val="28"/>
          <w:szCs w:val="32"/>
          <w:lang w:eastAsia="es-CL"/>
        </w:rPr>
      </w:pPr>
      <w:r w:rsidRPr="00CD1919">
        <w:rPr>
          <w:rFonts w:ascii="Calibri" w:eastAsia="Times New Roman" w:hAnsi="Calibri" w:cs="Times New Roman"/>
          <w:b/>
          <w:color w:val="000000"/>
          <w:sz w:val="28"/>
          <w:szCs w:val="32"/>
          <w:lang w:eastAsia="es-CL"/>
        </w:rPr>
        <w:t>Antecedentes Académicos</w:t>
      </w:r>
    </w:p>
    <w:p w:rsidR="00CD1919" w:rsidRPr="00CD1919" w:rsidRDefault="00CD1919" w:rsidP="00CD1919">
      <w:pPr>
        <w:pStyle w:val="Prrafodelista"/>
        <w:numPr>
          <w:ilvl w:val="0"/>
          <w:numId w:val="19"/>
        </w:numPr>
        <w:spacing w:after="0" w:line="240" w:lineRule="auto"/>
        <w:jc w:val="both"/>
        <w:textAlignment w:val="baseline"/>
        <w:rPr>
          <w:rFonts w:ascii="Arial" w:eastAsia="Times New Roman" w:hAnsi="Arial" w:cs="Arial"/>
          <w:color w:val="000000"/>
          <w:lang w:eastAsia="es-CL"/>
        </w:rPr>
      </w:pPr>
      <w:r w:rsidRPr="00DD4FC5">
        <w:rPr>
          <w:rFonts w:ascii="Calibri" w:eastAsia="Times New Roman" w:hAnsi="Calibri" w:cs="Arial"/>
          <w:b/>
          <w:color w:val="000000"/>
          <w:sz w:val="24"/>
          <w:lang w:eastAsia="es-CL"/>
        </w:rPr>
        <w:t xml:space="preserve">Título </w:t>
      </w:r>
      <w:r>
        <w:rPr>
          <w:rFonts w:ascii="Calibri" w:eastAsia="Times New Roman" w:hAnsi="Calibri" w:cs="Arial"/>
          <w:color w:val="000000"/>
          <w:lang w:eastAsia="es-CL"/>
        </w:rPr>
        <w:t>Ingenier</w:t>
      </w:r>
      <w:r w:rsidRPr="00DD4FC5">
        <w:rPr>
          <w:rFonts w:ascii="Calibri" w:eastAsia="Times New Roman" w:hAnsi="Calibri" w:cs="Arial"/>
          <w:color w:val="000000"/>
          <w:lang w:eastAsia="es-CL"/>
        </w:rPr>
        <w:t xml:space="preserve">o Civil </w:t>
      </w:r>
      <w:r>
        <w:rPr>
          <w:rFonts w:ascii="Calibri" w:eastAsia="Times New Roman" w:hAnsi="Calibri" w:cs="Arial"/>
          <w:color w:val="000000"/>
          <w:lang w:eastAsia="es-CL"/>
        </w:rPr>
        <w:t xml:space="preserve">de Telecomunicaciones, </w:t>
      </w:r>
      <w:r w:rsidRPr="00CD1919">
        <w:rPr>
          <w:rFonts w:ascii="Calibri" w:eastAsia="Times New Roman" w:hAnsi="Calibri" w:cs="Arial"/>
          <w:color w:val="000000"/>
          <w:lang w:eastAsia="es-CL"/>
        </w:rPr>
        <w:t xml:space="preserve">Universidad Católica Andrés Bello- Venezuela 2014. </w:t>
      </w:r>
    </w:p>
    <w:p w:rsidR="00CD1919" w:rsidRPr="0047558B" w:rsidRDefault="00CD1919" w:rsidP="00CD1919">
      <w:pPr>
        <w:spacing w:after="0" w:line="240" w:lineRule="auto"/>
        <w:rPr>
          <w:rFonts w:ascii="Times New Roman" w:eastAsia="Times New Roman" w:hAnsi="Times New Roman" w:cs="Times New Roman"/>
          <w:sz w:val="24"/>
          <w:szCs w:val="24"/>
          <w:lang w:eastAsia="es-CL"/>
        </w:rPr>
      </w:pPr>
    </w:p>
    <w:p w:rsidR="00CD1919" w:rsidRPr="00CD1919" w:rsidRDefault="00CD1919" w:rsidP="00CD1919">
      <w:pPr>
        <w:pStyle w:val="Prrafodelista"/>
        <w:numPr>
          <w:ilvl w:val="0"/>
          <w:numId w:val="20"/>
        </w:numPr>
        <w:spacing w:after="0" w:line="240" w:lineRule="auto"/>
        <w:jc w:val="both"/>
        <w:rPr>
          <w:rFonts w:ascii="Times New Roman" w:eastAsia="Times New Roman" w:hAnsi="Times New Roman" w:cs="Times New Roman"/>
          <w:b/>
          <w:szCs w:val="24"/>
          <w:lang w:eastAsia="es-CL"/>
        </w:rPr>
      </w:pPr>
      <w:r w:rsidRPr="00CD1919">
        <w:rPr>
          <w:rFonts w:ascii="Calibri" w:eastAsia="Times New Roman" w:hAnsi="Calibri" w:cs="Times New Roman"/>
          <w:b/>
          <w:color w:val="000000"/>
          <w:sz w:val="28"/>
          <w:szCs w:val="32"/>
          <w:lang w:eastAsia="es-CL"/>
        </w:rPr>
        <w:t>Idiomas</w:t>
      </w:r>
    </w:p>
    <w:tbl>
      <w:tblPr>
        <w:tblStyle w:val="Tablaconcuadrcula"/>
        <w:tblW w:w="8927" w:type="dxa"/>
        <w:tblInd w:w="652" w:type="dxa"/>
        <w:tblLook w:val="04A0" w:firstRow="1" w:lastRow="0" w:firstColumn="1" w:lastColumn="0" w:noHBand="0" w:noVBand="1"/>
      </w:tblPr>
      <w:tblGrid>
        <w:gridCol w:w="2231"/>
        <w:gridCol w:w="2232"/>
        <w:gridCol w:w="2232"/>
        <w:gridCol w:w="2232"/>
      </w:tblGrid>
      <w:tr w:rsidR="00CD1919" w:rsidTr="009315B3">
        <w:tc>
          <w:tcPr>
            <w:tcW w:w="2231" w:type="dxa"/>
            <w:tcBorders>
              <w:top w:val="single" w:sz="4" w:space="0" w:color="FFFFFF" w:themeColor="background1"/>
              <w:bottom w:val="single" w:sz="4" w:space="0" w:color="FFFFFF" w:themeColor="background1"/>
              <w:right w:val="single" w:sz="4" w:space="0" w:color="FFFFFF" w:themeColor="background1"/>
            </w:tcBorders>
          </w:tcPr>
          <w:p w:rsidR="00CD1919" w:rsidRPr="00064828" w:rsidRDefault="00CD1919" w:rsidP="009315B3">
            <w:pPr>
              <w:jc w:val="both"/>
              <w:rPr>
                <w:b/>
                <w:sz w:val="32"/>
                <w:szCs w:val="32"/>
                <w:lang w:val="en-US"/>
              </w:rPr>
            </w:pPr>
            <w:proofErr w:type="spellStart"/>
            <w:r>
              <w:rPr>
                <w:b/>
                <w:sz w:val="22"/>
                <w:szCs w:val="22"/>
                <w:lang w:val="en-US"/>
              </w:rPr>
              <w:t>Español</w:t>
            </w:r>
            <w:proofErr w:type="spellEnd"/>
          </w:p>
        </w:tc>
        <w:tc>
          <w:tcPr>
            <w:tcW w:w="2232" w:type="dxa"/>
            <w:tcBorders>
              <w:top w:val="single" w:sz="4" w:space="0" w:color="FFFFFF" w:themeColor="background1"/>
              <w:left w:val="single" w:sz="4" w:space="0" w:color="FFFFFF" w:themeColor="background1"/>
              <w:bottom w:val="single" w:sz="4" w:space="0" w:color="FFFFFF" w:themeColor="background1"/>
            </w:tcBorders>
          </w:tcPr>
          <w:p w:rsidR="00CD1919" w:rsidRDefault="00CD1919" w:rsidP="009315B3">
            <w:pPr>
              <w:jc w:val="both"/>
              <w:rPr>
                <w:sz w:val="32"/>
                <w:szCs w:val="32"/>
                <w:lang w:val="en-US"/>
              </w:rPr>
            </w:pPr>
            <w:proofErr w:type="spellStart"/>
            <w:r>
              <w:rPr>
                <w:sz w:val="22"/>
                <w:szCs w:val="22"/>
                <w:lang w:val="en-US"/>
              </w:rPr>
              <w:t>Nativo</w:t>
            </w:r>
            <w:proofErr w:type="spellEnd"/>
          </w:p>
        </w:tc>
        <w:tc>
          <w:tcPr>
            <w:tcW w:w="2232" w:type="dxa"/>
            <w:tcBorders>
              <w:top w:val="single" w:sz="4" w:space="0" w:color="FFFFFF" w:themeColor="background1"/>
              <w:bottom w:val="single" w:sz="4" w:space="0" w:color="FFFFFF" w:themeColor="background1"/>
              <w:right w:val="single" w:sz="4" w:space="0" w:color="FFFFFF" w:themeColor="background1"/>
            </w:tcBorders>
          </w:tcPr>
          <w:p w:rsidR="00CD1919" w:rsidRPr="00064828" w:rsidRDefault="00CD1919" w:rsidP="009315B3">
            <w:pPr>
              <w:jc w:val="both"/>
              <w:rPr>
                <w:b/>
                <w:sz w:val="32"/>
                <w:szCs w:val="32"/>
                <w:lang w:val="en-US"/>
              </w:rPr>
            </w:pPr>
            <w:proofErr w:type="spellStart"/>
            <w:r>
              <w:rPr>
                <w:b/>
                <w:sz w:val="22"/>
                <w:szCs w:val="22"/>
                <w:lang w:val="en-US"/>
              </w:rPr>
              <w:t>Inglés</w:t>
            </w:r>
            <w:proofErr w:type="spellEnd"/>
          </w:p>
        </w:tc>
        <w:tc>
          <w:tcPr>
            <w:tcW w:w="22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D1919" w:rsidRDefault="000615C1" w:rsidP="009315B3">
            <w:pPr>
              <w:jc w:val="both"/>
              <w:rPr>
                <w:sz w:val="32"/>
                <w:szCs w:val="32"/>
                <w:lang w:val="en-US"/>
              </w:rPr>
            </w:pPr>
            <w:proofErr w:type="spellStart"/>
            <w:r>
              <w:rPr>
                <w:sz w:val="22"/>
                <w:szCs w:val="22"/>
                <w:lang w:val="en-US"/>
              </w:rPr>
              <w:t>A</w:t>
            </w:r>
            <w:r w:rsidR="00CD1919" w:rsidRPr="00064828">
              <w:rPr>
                <w:sz w:val="22"/>
                <w:szCs w:val="22"/>
                <w:lang w:val="en-US"/>
              </w:rPr>
              <w:t>va</w:t>
            </w:r>
            <w:r>
              <w:rPr>
                <w:sz w:val="22"/>
                <w:szCs w:val="22"/>
                <w:lang w:val="en-US"/>
              </w:rPr>
              <w:t>n</w:t>
            </w:r>
            <w:r w:rsidR="00CD1919">
              <w:rPr>
                <w:sz w:val="22"/>
                <w:szCs w:val="22"/>
                <w:lang w:val="en-US"/>
              </w:rPr>
              <w:t>zado</w:t>
            </w:r>
            <w:proofErr w:type="spellEnd"/>
          </w:p>
        </w:tc>
      </w:tr>
    </w:tbl>
    <w:p w:rsidR="00CD1919" w:rsidRPr="0047558B" w:rsidRDefault="00CD1919" w:rsidP="00CD1919">
      <w:pPr>
        <w:spacing w:after="0" w:line="240" w:lineRule="auto"/>
        <w:ind w:firstLine="709"/>
        <w:jc w:val="both"/>
        <w:rPr>
          <w:rFonts w:ascii="Times New Roman" w:eastAsia="Times New Roman" w:hAnsi="Times New Roman" w:cs="Times New Roman"/>
          <w:sz w:val="24"/>
          <w:szCs w:val="24"/>
          <w:lang w:eastAsia="es-CL"/>
        </w:rPr>
      </w:pPr>
    </w:p>
    <w:p w:rsidR="00CD1919" w:rsidRPr="0047558B" w:rsidRDefault="00CD1919" w:rsidP="00CD1919">
      <w:pPr>
        <w:spacing w:after="0" w:line="240" w:lineRule="auto"/>
        <w:rPr>
          <w:rFonts w:ascii="Times New Roman" w:eastAsia="Times New Roman" w:hAnsi="Times New Roman" w:cs="Times New Roman"/>
          <w:sz w:val="24"/>
          <w:szCs w:val="24"/>
          <w:lang w:eastAsia="es-CL"/>
        </w:rPr>
      </w:pPr>
    </w:p>
    <w:p w:rsidR="00CD1919" w:rsidRPr="00CD1919" w:rsidRDefault="00CD1919" w:rsidP="00CD1919">
      <w:pPr>
        <w:pStyle w:val="Prrafodelista"/>
        <w:numPr>
          <w:ilvl w:val="0"/>
          <w:numId w:val="20"/>
        </w:numPr>
        <w:spacing w:after="0" w:line="240" w:lineRule="auto"/>
        <w:jc w:val="both"/>
        <w:rPr>
          <w:rFonts w:ascii="Times New Roman" w:eastAsia="Times New Roman" w:hAnsi="Times New Roman" w:cs="Times New Roman"/>
          <w:b/>
          <w:szCs w:val="24"/>
          <w:lang w:eastAsia="es-CL"/>
        </w:rPr>
      </w:pPr>
      <w:r w:rsidRPr="00CD1919">
        <w:rPr>
          <w:rFonts w:ascii="Calibri" w:eastAsia="Times New Roman" w:hAnsi="Calibri" w:cs="Times New Roman"/>
          <w:b/>
          <w:color w:val="000000"/>
          <w:sz w:val="28"/>
          <w:szCs w:val="32"/>
          <w:lang w:eastAsia="es-CL"/>
        </w:rPr>
        <w:t>Herramientas Informáticas</w:t>
      </w:r>
    </w:p>
    <w:tbl>
      <w:tblPr>
        <w:tblStyle w:val="Tablanormal4"/>
        <w:tblW w:w="5105" w:type="dxa"/>
        <w:tblInd w:w="532" w:type="dxa"/>
        <w:tblLook w:val="04A0" w:firstRow="1" w:lastRow="0" w:firstColumn="1" w:lastColumn="0" w:noHBand="0" w:noVBand="1"/>
      </w:tblPr>
      <w:tblGrid>
        <w:gridCol w:w="3666"/>
        <w:gridCol w:w="1439"/>
      </w:tblGrid>
      <w:tr w:rsidR="00CD1919" w:rsidTr="009315B3">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rPr>
            </w:pPr>
            <w:proofErr w:type="spellStart"/>
            <w:r w:rsidRPr="007232F7">
              <w:rPr>
                <w:sz w:val="22"/>
                <w:szCs w:val="22"/>
                <w:lang w:val="en-US"/>
              </w:rPr>
              <w:t>Herramientas</w:t>
            </w:r>
            <w:proofErr w:type="spellEnd"/>
            <w:r w:rsidRPr="007232F7">
              <w:rPr>
                <w:sz w:val="22"/>
                <w:szCs w:val="22"/>
                <w:lang w:val="en-US"/>
              </w:rPr>
              <w:t xml:space="preserve"> Office</w:t>
            </w:r>
          </w:p>
        </w:tc>
        <w:tc>
          <w:tcPr>
            <w:tcW w:w="1439" w:type="dxa"/>
          </w:tcPr>
          <w:p w:rsidR="00CD1919" w:rsidRPr="007232F7" w:rsidRDefault="00CD1919" w:rsidP="009315B3">
            <w:pPr>
              <w:jc w:val="both"/>
              <w:cnfStyle w:val="100000000000" w:firstRow="1" w:lastRow="0" w:firstColumn="0" w:lastColumn="0" w:oddVBand="0" w:evenVBand="0" w:oddHBand="0" w:evenHBand="0" w:firstRowFirstColumn="0" w:firstRowLastColumn="0" w:lastRowFirstColumn="0" w:lastRowLastColumn="0"/>
              <w:rPr>
                <w:b w:val="0"/>
                <w:sz w:val="22"/>
                <w:szCs w:val="22"/>
              </w:rPr>
            </w:pPr>
            <w:r w:rsidRPr="007232F7">
              <w:rPr>
                <w:b w:val="0"/>
                <w:sz w:val="22"/>
                <w:szCs w:val="22"/>
              </w:rPr>
              <w:t>Avanzado</w:t>
            </w:r>
          </w:p>
        </w:tc>
      </w:tr>
      <w:tr w:rsidR="00CD1919" w:rsidTr="009315B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lang w:val="en-US"/>
              </w:rPr>
            </w:pPr>
            <w:r w:rsidRPr="007232F7">
              <w:rPr>
                <w:sz w:val="22"/>
                <w:szCs w:val="22"/>
                <w:lang w:val="en-US"/>
              </w:rPr>
              <w:t>Java</w:t>
            </w:r>
          </w:p>
        </w:tc>
        <w:tc>
          <w:tcPr>
            <w:tcW w:w="1439" w:type="dxa"/>
          </w:tcPr>
          <w:p w:rsidR="00CD1919" w:rsidRPr="007232F7" w:rsidRDefault="00CD1919" w:rsidP="009315B3">
            <w:pPr>
              <w:jc w:val="both"/>
              <w:cnfStyle w:val="000000100000" w:firstRow="0" w:lastRow="0" w:firstColumn="0" w:lastColumn="0" w:oddVBand="0" w:evenVBand="0" w:oddHBand="1" w:evenHBand="0" w:firstRowFirstColumn="0" w:firstRowLastColumn="0" w:lastRowFirstColumn="0" w:lastRowLastColumn="0"/>
              <w:rPr>
                <w:sz w:val="22"/>
                <w:szCs w:val="22"/>
              </w:rPr>
            </w:pPr>
            <w:r w:rsidRPr="007232F7">
              <w:rPr>
                <w:sz w:val="22"/>
                <w:szCs w:val="22"/>
              </w:rPr>
              <w:t>Básico</w:t>
            </w:r>
          </w:p>
        </w:tc>
      </w:tr>
      <w:tr w:rsidR="00CD1919" w:rsidTr="009315B3">
        <w:trPr>
          <w:trHeight w:val="274"/>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lang w:val="en-US"/>
              </w:rPr>
            </w:pPr>
            <w:r w:rsidRPr="007232F7">
              <w:rPr>
                <w:sz w:val="22"/>
                <w:szCs w:val="22"/>
                <w:lang w:val="en-US"/>
              </w:rPr>
              <w:t>C, C++</w:t>
            </w:r>
          </w:p>
        </w:tc>
        <w:tc>
          <w:tcPr>
            <w:tcW w:w="1439" w:type="dxa"/>
          </w:tcPr>
          <w:p w:rsidR="00CD1919" w:rsidRPr="007232F7" w:rsidRDefault="00CD1919" w:rsidP="009315B3">
            <w:pPr>
              <w:jc w:val="both"/>
              <w:cnfStyle w:val="000000000000" w:firstRow="0" w:lastRow="0" w:firstColumn="0" w:lastColumn="0" w:oddVBand="0" w:evenVBand="0" w:oddHBand="0" w:evenHBand="0" w:firstRowFirstColumn="0" w:firstRowLastColumn="0" w:lastRowFirstColumn="0" w:lastRowLastColumn="0"/>
              <w:rPr>
                <w:sz w:val="22"/>
                <w:szCs w:val="22"/>
              </w:rPr>
            </w:pPr>
            <w:r w:rsidRPr="007232F7">
              <w:rPr>
                <w:sz w:val="22"/>
                <w:szCs w:val="22"/>
              </w:rPr>
              <w:t>Medio</w:t>
            </w:r>
          </w:p>
        </w:tc>
      </w:tr>
      <w:tr w:rsidR="00CD1919" w:rsidTr="009315B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lang w:val="en-US"/>
              </w:rPr>
            </w:pPr>
            <w:r w:rsidRPr="007232F7">
              <w:rPr>
                <w:sz w:val="22"/>
                <w:szCs w:val="22"/>
                <w:lang w:val="en-US"/>
              </w:rPr>
              <w:t>Banner Management software</w:t>
            </w:r>
          </w:p>
        </w:tc>
        <w:tc>
          <w:tcPr>
            <w:tcW w:w="1439" w:type="dxa"/>
          </w:tcPr>
          <w:p w:rsidR="00CD1919" w:rsidRPr="007232F7" w:rsidRDefault="00CD1919" w:rsidP="009315B3">
            <w:pPr>
              <w:cnfStyle w:val="000000100000" w:firstRow="0" w:lastRow="0" w:firstColumn="0" w:lastColumn="0" w:oddVBand="0" w:evenVBand="0" w:oddHBand="1" w:evenHBand="0" w:firstRowFirstColumn="0" w:firstRowLastColumn="0" w:lastRowFirstColumn="0" w:lastRowLastColumn="0"/>
              <w:rPr>
                <w:sz w:val="22"/>
                <w:szCs w:val="22"/>
              </w:rPr>
            </w:pPr>
            <w:r w:rsidRPr="007232F7">
              <w:rPr>
                <w:sz w:val="22"/>
                <w:szCs w:val="22"/>
              </w:rPr>
              <w:t>Medio</w:t>
            </w:r>
          </w:p>
        </w:tc>
      </w:tr>
      <w:tr w:rsidR="00CD1919" w:rsidTr="009315B3">
        <w:trPr>
          <w:trHeight w:val="274"/>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lang w:val="en-US"/>
              </w:rPr>
            </w:pPr>
            <w:r w:rsidRPr="007232F7">
              <w:rPr>
                <w:sz w:val="22"/>
                <w:szCs w:val="22"/>
                <w:lang w:val="en-US"/>
              </w:rPr>
              <w:t>Lotus Notes</w:t>
            </w:r>
          </w:p>
        </w:tc>
        <w:tc>
          <w:tcPr>
            <w:tcW w:w="1439" w:type="dxa"/>
          </w:tcPr>
          <w:p w:rsidR="00CD1919" w:rsidRPr="007232F7" w:rsidRDefault="00CD1919" w:rsidP="009315B3">
            <w:pPr>
              <w:cnfStyle w:val="000000000000" w:firstRow="0" w:lastRow="0" w:firstColumn="0" w:lastColumn="0" w:oddVBand="0" w:evenVBand="0" w:oddHBand="0" w:evenHBand="0" w:firstRowFirstColumn="0" w:firstRowLastColumn="0" w:lastRowFirstColumn="0" w:lastRowLastColumn="0"/>
              <w:rPr>
                <w:sz w:val="22"/>
                <w:szCs w:val="22"/>
              </w:rPr>
            </w:pPr>
            <w:r w:rsidRPr="007232F7">
              <w:rPr>
                <w:sz w:val="22"/>
                <w:szCs w:val="22"/>
              </w:rPr>
              <w:t>Medio</w:t>
            </w:r>
          </w:p>
        </w:tc>
      </w:tr>
      <w:tr w:rsidR="00CD1919" w:rsidTr="009315B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lang w:val="en-US"/>
              </w:rPr>
            </w:pPr>
            <w:r w:rsidRPr="007232F7">
              <w:rPr>
                <w:sz w:val="22"/>
                <w:szCs w:val="22"/>
                <w:lang w:val="en-US"/>
              </w:rPr>
              <w:t>SAP Enable</w:t>
            </w:r>
          </w:p>
        </w:tc>
        <w:tc>
          <w:tcPr>
            <w:tcW w:w="1439" w:type="dxa"/>
          </w:tcPr>
          <w:p w:rsidR="00CD1919" w:rsidRPr="007232F7" w:rsidRDefault="00CD1919" w:rsidP="009315B3">
            <w:pPr>
              <w:cnfStyle w:val="000000100000" w:firstRow="0" w:lastRow="0" w:firstColumn="0" w:lastColumn="0" w:oddVBand="0" w:evenVBand="0" w:oddHBand="1" w:evenHBand="0" w:firstRowFirstColumn="0" w:firstRowLastColumn="0" w:lastRowFirstColumn="0" w:lastRowLastColumn="0"/>
              <w:rPr>
                <w:sz w:val="22"/>
                <w:szCs w:val="22"/>
              </w:rPr>
            </w:pPr>
            <w:r w:rsidRPr="007232F7">
              <w:rPr>
                <w:sz w:val="22"/>
                <w:szCs w:val="22"/>
              </w:rPr>
              <w:t>Medio</w:t>
            </w:r>
          </w:p>
        </w:tc>
      </w:tr>
      <w:tr w:rsidR="00CD1919" w:rsidTr="009315B3">
        <w:trPr>
          <w:trHeight w:val="258"/>
        </w:trPr>
        <w:tc>
          <w:tcPr>
            <w:cnfStyle w:val="001000000000" w:firstRow="0" w:lastRow="0" w:firstColumn="1" w:lastColumn="0" w:oddVBand="0" w:evenVBand="0" w:oddHBand="0" w:evenHBand="0" w:firstRowFirstColumn="0" w:firstRowLastColumn="0" w:lastRowFirstColumn="0" w:lastRowLastColumn="0"/>
            <w:tcW w:w="3666" w:type="dxa"/>
          </w:tcPr>
          <w:p w:rsidR="00CD1919" w:rsidRPr="007232F7" w:rsidRDefault="00CD1919" w:rsidP="009315B3">
            <w:pPr>
              <w:jc w:val="both"/>
              <w:rPr>
                <w:sz w:val="22"/>
                <w:szCs w:val="22"/>
                <w:lang w:val="en-US"/>
              </w:rPr>
            </w:pPr>
            <w:r w:rsidRPr="007232F7">
              <w:rPr>
                <w:sz w:val="22"/>
                <w:szCs w:val="22"/>
                <w:lang w:val="en-US"/>
              </w:rPr>
              <w:t>SAP Finance</w:t>
            </w:r>
          </w:p>
        </w:tc>
        <w:tc>
          <w:tcPr>
            <w:tcW w:w="1439" w:type="dxa"/>
          </w:tcPr>
          <w:p w:rsidR="00CD1919" w:rsidRPr="007232F7" w:rsidRDefault="00CD1919" w:rsidP="009315B3">
            <w:pPr>
              <w:cnfStyle w:val="000000000000" w:firstRow="0" w:lastRow="0" w:firstColumn="0" w:lastColumn="0" w:oddVBand="0" w:evenVBand="0" w:oddHBand="0" w:evenHBand="0" w:firstRowFirstColumn="0" w:firstRowLastColumn="0" w:lastRowFirstColumn="0" w:lastRowLastColumn="0"/>
              <w:rPr>
                <w:sz w:val="22"/>
                <w:szCs w:val="22"/>
              </w:rPr>
            </w:pPr>
            <w:r w:rsidRPr="007232F7">
              <w:rPr>
                <w:sz w:val="22"/>
                <w:szCs w:val="22"/>
              </w:rPr>
              <w:t>Medio</w:t>
            </w:r>
          </w:p>
        </w:tc>
      </w:tr>
    </w:tbl>
    <w:p w:rsidR="00CD1919" w:rsidRPr="00FD4B08" w:rsidRDefault="00CD1919" w:rsidP="00CD1919">
      <w:pPr>
        <w:spacing w:after="0" w:line="240" w:lineRule="auto"/>
        <w:rPr>
          <w:rFonts w:ascii="Times New Roman" w:eastAsia="Times New Roman" w:hAnsi="Times New Roman" w:cs="Times New Roman"/>
          <w:sz w:val="28"/>
          <w:szCs w:val="28"/>
          <w:lang w:eastAsia="es-CL"/>
        </w:rPr>
      </w:pPr>
    </w:p>
    <w:p w:rsidR="00CD1919" w:rsidRPr="00CD1919" w:rsidRDefault="00CD1919" w:rsidP="00CD1919">
      <w:pPr>
        <w:pStyle w:val="Prrafodelista"/>
        <w:numPr>
          <w:ilvl w:val="0"/>
          <w:numId w:val="20"/>
        </w:numPr>
        <w:spacing w:after="0" w:line="240" w:lineRule="auto"/>
        <w:jc w:val="both"/>
        <w:rPr>
          <w:rFonts w:ascii="Times New Roman" w:eastAsia="Times New Roman" w:hAnsi="Times New Roman" w:cs="Times New Roman"/>
          <w:b/>
          <w:sz w:val="28"/>
          <w:szCs w:val="28"/>
          <w:lang w:eastAsia="es-CL"/>
        </w:rPr>
      </w:pPr>
      <w:r w:rsidRPr="00CD1919">
        <w:rPr>
          <w:rFonts w:ascii="Calibri" w:eastAsia="Times New Roman" w:hAnsi="Calibri" w:cs="Times New Roman"/>
          <w:b/>
          <w:color w:val="000000"/>
          <w:sz w:val="28"/>
          <w:szCs w:val="28"/>
          <w:lang w:eastAsia="es-CL"/>
        </w:rPr>
        <w:t>Seminarios y Cursos</w:t>
      </w:r>
    </w:p>
    <w:tbl>
      <w:tblPr>
        <w:tblStyle w:val="Tablanormal4"/>
        <w:tblW w:w="0" w:type="auto"/>
        <w:tblInd w:w="395" w:type="dxa"/>
        <w:tblLook w:val="04A0" w:firstRow="1" w:lastRow="0" w:firstColumn="1" w:lastColumn="0" w:noHBand="0" w:noVBand="1"/>
      </w:tblPr>
      <w:tblGrid>
        <w:gridCol w:w="3824"/>
        <w:gridCol w:w="3230"/>
        <w:gridCol w:w="1240"/>
      </w:tblGrid>
      <w:tr w:rsidR="00CD1919" w:rsidRPr="005F4984" w:rsidTr="00931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4" w:type="dxa"/>
          </w:tcPr>
          <w:p w:rsidR="00CD1919" w:rsidRPr="007232F7" w:rsidRDefault="00CD1919" w:rsidP="009315B3">
            <w:pPr>
              <w:jc w:val="both"/>
              <w:rPr>
                <w:sz w:val="22"/>
                <w:szCs w:val="22"/>
              </w:rPr>
            </w:pPr>
            <w:r w:rsidRPr="007232F7">
              <w:rPr>
                <w:rFonts w:eastAsia="Times New Roman" w:cs="Arial"/>
                <w:color w:val="000000"/>
                <w:sz w:val="22"/>
                <w:szCs w:val="22"/>
                <w:lang w:eastAsia="es-CL"/>
              </w:rPr>
              <w:t>PMBOK: Diez Áreas de Conocimiento</w:t>
            </w:r>
            <w:r w:rsidRPr="007232F7">
              <w:rPr>
                <w:b w:val="0"/>
                <w:sz w:val="22"/>
                <w:szCs w:val="22"/>
              </w:rPr>
              <w:t xml:space="preserve">, </w:t>
            </w:r>
            <w:r w:rsidRPr="007232F7">
              <w:rPr>
                <w:sz w:val="22"/>
                <w:szCs w:val="22"/>
              </w:rPr>
              <w:t>40hrs</w:t>
            </w:r>
          </w:p>
        </w:tc>
        <w:tc>
          <w:tcPr>
            <w:tcW w:w="3230" w:type="dxa"/>
          </w:tcPr>
          <w:p w:rsidR="00CD1919" w:rsidRPr="007232F7" w:rsidRDefault="00CD1919" w:rsidP="009315B3">
            <w:pPr>
              <w:jc w:val="both"/>
              <w:cnfStyle w:val="100000000000" w:firstRow="1" w:lastRow="0" w:firstColumn="0" w:lastColumn="0" w:oddVBand="0" w:evenVBand="0" w:oddHBand="0" w:evenHBand="0" w:firstRowFirstColumn="0" w:firstRowLastColumn="0" w:lastRowFirstColumn="0" w:lastRowLastColumn="0"/>
              <w:rPr>
                <w:b w:val="0"/>
                <w:sz w:val="22"/>
                <w:szCs w:val="22"/>
                <w:lang w:val="en-US"/>
              </w:rPr>
            </w:pPr>
            <w:bookmarkStart w:id="0" w:name="_GoBack"/>
            <w:bookmarkEnd w:id="0"/>
            <w:r w:rsidRPr="007232F7">
              <w:rPr>
                <w:b w:val="0"/>
                <w:sz w:val="22"/>
                <w:szCs w:val="22"/>
                <w:lang w:val="en-US"/>
              </w:rPr>
              <w:t xml:space="preserve">Universidad para las </w:t>
            </w:r>
            <w:proofErr w:type="spellStart"/>
            <w:r w:rsidRPr="007232F7">
              <w:rPr>
                <w:b w:val="0"/>
                <w:sz w:val="22"/>
                <w:szCs w:val="22"/>
                <w:lang w:val="en-US"/>
              </w:rPr>
              <w:t>Naciones</w:t>
            </w:r>
            <w:proofErr w:type="spellEnd"/>
          </w:p>
        </w:tc>
        <w:tc>
          <w:tcPr>
            <w:tcW w:w="1240" w:type="dxa"/>
          </w:tcPr>
          <w:p w:rsidR="00CD1919" w:rsidRPr="007232F7" w:rsidRDefault="00CD1919" w:rsidP="009315B3">
            <w:pPr>
              <w:jc w:val="both"/>
              <w:cnfStyle w:val="100000000000" w:firstRow="1" w:lastRow="0" w:firstColumn="0" w:lastColumn="0" w:oddVBand="0" w:evenVBand="0" w:oddHBand="0" w:evenHBand="0" w:firstRowFirstColumn="0" w:firstRowLastColumn="0" w:lastRowFirstColumn="0" w:lastRowLastColumn="0"/>
              <w:rPr>
                <w:b w:val="0"/>
                <w:sz w:val="22"/>
                <w:szCs w:val="22"/>
                <w:lang w:val="en-US"/>
              </w:rPr>
            </w:pPr>
            <w:r w:rsidRPr="007232F7">
              <w:rPr>
                <w:b w:val="0"/>
                <w:sz w:val="22"/>
                <w:szCs w:val="22"/>
                <w:lang w:val="en-US"/>
              </w:rPr>
              <w:t>May</w:t>
            </w:r>
            <w:r>
              <w:rPr>
                <w:b w:val="0"/>
                <w:sz w:val="22"/>
                <w:szCs w:val="22"/>
                <w:lang w:val="en-US"/>
              </w:rPr>
              <w:t>o</w:t>
            </w:r>
            <w:r w:rsidRPr="007232F7">
              <w:rPr>
                <w:b w:val="0"/>
                <w:sz w:val="22"/>
                <w:szCs w:val="22"/>
                <w:lang w:val="en-US"/>
              </w:rPr>
              <w:t xml:space="preserve"> 2014</w:t>
            </w:r>
          </w:p>
        </w:tc>
      </w:tr>
      <w:tr w:rsidR="00CD1919" w:rsidRPr="005F4984" w:rsidTr="00931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4" w:type="dxa"/>
          </w:tcPr>
          <w:p w:rsidR="00CD1919" w:rsidRPr="007232F7" w:rsidRDefault="00CD1919" w:rsidP="009315B3">
            <w:pPr>
              <w:jc w:val="both"/>
              <w:rPr>
                <w:sz w:val="22"/>
                <w:szCs w:val="22"/>
                <w:lang w:val="en-US"/>
              </w:rPr>
            </w:pPr>
            <w:r w:rsidRPr="007232F7">
              <w:rPr>
                <w:sz w:val="22"/>
                <w:szCs w:val="22"/>
                <w:lang w:val="en-US"/>
              </w:rPr>
              <w:t>Leading Self</w:t>
            </w:r>
          </w:p>
        </w:tc>
        <w:tc>
          <w:tcPr>
            <w:tcW w:w="3230" w:type="dxa"/>
          </w:tcPr>
          <w:p w:rsidR="00CD1919" w:rsidRPr="007232F7" w:rsidRDefault="00CD1919" w:rsidP="009315B3">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232F7">
              <w:rPr>
                <w:sz w:val="22"/>
                <w:szCs w:val="22"/>
                <w:lang w:val="en-US"/>
              </w:rPr>
              <w:t>IESA-BAT Venezuela</w:t>
            </w:r>
          </w:p>
        </w:tc>
        <w:tc>
          <w:tcPr>
            <w:tcW w:w="1240" w:type="dxa"/>
          </w:tcPr>
          <w:p w:rsidR="00CD1919" w:rsidRPr="007232F7" w:rsidRDefault="00CD1919" w:rsidP="009315B3">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232F7">
              <w:rPr>
                <w:sz w:val="22"/>
                <w:szCs w:val="22"/>
                <w:lang w:val="en-US"/>
              </w:rPr>
              <w:t>May</w:t>
            </w:r>
            <w:r>
              <w:rPr>
                <w:sz w:val="22"/>
                <w:szCs w:val="22"/>
                <w:lang w:val="en-US"/>
              </w:rPr>
              <w:t>o</w:t>
            </w:r>
            <w:r w:rsidRPr="007232F7">
              <w:rPr>
                <w:sz w:val="22"/>
                <w:szCs w:val="22"/>
                <w:lang w:val="en-US"/>
              </w:rPr>
              <w:t xml:space="preserve"> 2014</w:t>
            </w:r>
          </w:p>
        </w:tc>
      </w:tr>
      <w:tr w:rsidR="00CD1919" w:rsidRPr="005F4984" w:rsidTr="009315B3">
        <w:tc>
          <w:tcPr>
            <w:cnfStyle w:val="001000000000" w:firstRow="0" w:lastRow="0" w:firstColumn="1" w:lastColumn="0" w:oddVBand="0" w:evenVBand="0" w:oddHBand="0" w:evenHBand="0" w:firstRowFirstColumn="0" w:firstRowLastColumn="0" w:lastRowFirstColumn="0" w:lastRowLastColumn="0"/>
            <w:tcW w:w="3824" w:type="dxa"/>
          </w:tcPr>
          <w:p w:rsidR="00CD1919" w:rsidRPr="007232F7" w:rsidRDefault="00CD1919" w:rsidP="009315B3">
            <w:pPr>
              <w:jc w:val="both"/>
              <w:rPr>
                <w:sz w:val="22"/>
                <w:szCs w:val="22"/>
                <w:lang w:val="en-US"/>
              </w:rPr>
            </w:pPr>
            <w:r w:rsidRPr="007232F7">
              <w:rPr>
                <w:sz w:val="22"/>
                <w:szCs w:val="22"/>
                <w:lang w:val="en-US"/>
              </w:rPr>
              <w:t>Business Relationship Management Aligning IT with The Business</w:t>
            </w:r>
          </w:p>
        </w:tc>
        <w:tc>
          <w:tcPr>
            <w:tcW w:w="3230" w:type="dxa"/>
          </w:tcPr>
          <w:p w:rsidR="00CD1919" w:rsidRPr="007232F7" w:rsidRDefault="00CD1919" w:rsidP="009315B3">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232F7">
              <w:rPr>
                <w:sz w:val="22"/>
                <w:szCs w:val="22"/>
                <w:lang w:val="en-US"/>
              </w:rPr>
              <w:t>Learning Tree International</w:t>
            </w:r>
          </w:p>
        </w:tc>
        <w:tc>
          <w:tcPr>
            <w:tcW w:w="1240" w:type="dxa"/>
          </w:tcPr>
          <w:p w:rsidR="00CD1919" w:rsidRPr="007232F7" w:rsidRDefault="00CD1919" w:rsidP="009315B3">
            <w:pPr>
              <w:jc w:val="both"/>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lang w:val="en-US"/>
              </w:rPr>
              <w:t xml:space="preserve">Abril </w:t>
            </w:r>
            <w:r w:rsidRPr="007232F7">
              <w:rPr>
                <w:sz w:val="22"/>
                <w:szCs w:val="22"/>
                <w:lang w:val="en-US"/>
              </w:rPr>
              <w:t>2014</w:t>
            </w:r>
          </w:p>
        </w:tc>
      </w:tr>
      <w:tr w:rsidR="00CD1919" w:rsidRPr="005F4984" w:rsidTr="00931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4" w:type="dxa"/>
          </w:tcPr>
          <w:p w:rsidR="00CD1919" w:rsidRPr="007232F7" w:rsidRDefault="00CD1919" w:rsidP="009315B3">
            <w:pPr>
              <w:jc w:val="both"/>
              <w:rPr>
                <w:sz w:val="22"/>
                <w:szCs w:val="22"/>
              </w:rPr>
            </w:pPr>
            <w:r w:rsidRPr="007232F7">
              <w:rPr>
                <w:rFonts w:eastAsia="Times New Roman" w:cs="Arial"/>
                <w:color w:val="000000"/>
                <w:sz w:val="22"/>
                <w:szCs w:val="22"/>
                <w:lang w:eastAsia="es-CL"/>
              </w:rPr>
              <w:t>Gestión de Proyectos y PMI</w:t>
            </w:r>
            <w:r w:rsidRPr="007232F7">
              <w:rPr>
                <w:sz w:val="22"/>
                <w:szCs w:val="22"/>
              </w:rPr>
              <w:t>, 40hrs</w:t>
            </w:r>
          </w:p>
        </w:tc>
        <w:tc>
          <w:tcPr>
            <w:tcW w:w="3230" w:type="dxa"/>
          </w:tcPr>
          <w:p w:rsidR="00CD1919" w:rsidRPr="007232F7" w:rsidRDefault="00CD1919" w:rsidP="009315B3">
            <w:pPr>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232F7">
              <w:rPr>
                <w:sz w:val="22"/>
                <w:szCs w:val="22"/>
                <w:lang w:val="en-US"/>
              </w:rPr>
              <w:t xml:space="preserve">Universidad para las </w:t>
            </w:r>
            <w:proofErr w:type="spellStart"/>
            <w:r w:rsidRPr="007232F7">
              <w:rPr>
                <w:sz w:val="22"/>
                <w:szCs w:val="22"/>
                <w:lang w:val="en-US"/>
              </w:rPr>
              <w:t>Naciones</w:t>
            </w:r>
            <w:proofErr w:type="spellEnd"/>
          </w:p>
        </w:tc>
        <w:tc>
          <w:tcPr>
            <w:tcW w:w="1240" w:type="dxa"/>
          </w:tcPr>
          <w:p w:rsidR="00CD1919" w:rsidRPr="007232F7" w:rsidRDefault="00CD1919" w:rsidP="009315B3">
            <w:pPr>
              <w:pStyle w:val="Prrafodelista"/>
              <w:ind w:left="0"/>
              <w:jc w:val="both"/>
              <w:cnfStyle w:val="000000100000" w:firstRow="0" w:lastRow="0" w:firstColumn="0" w:lastColumn="0" w:oddVBand="0" w:evenVBand="0" w:oddHBand="1" w:evenHBand="0" w:firstRowFirstColumn="0" w:firstRowLastColumn="0" w:lastRowFirstColumn="0" w:lastRowLastColumn="0"/>
              <w:rPr>
                <w:b/>
                <w:sz w:val="22"/>
                <w:szCs w:val="22"/>
                <w:lang w:val="en-US"/>
              </w:rPr>
            </w:pPr>
            <w:r w:rsidRPr="007232F7">
              <w:rPr>
                <w:sz w:val="22"/>
                <w:szCs w:val="22"/>
                <w:lang w:val="en-US"/>
              </w:rPr>
              <w:t>A</w:t>
            </w:r>
            <w:r>
              <w:rPr>
                <w:sz w:val="22"/>
                <w:szCs w:val="22"/>
                <w:lang w:val="en-US"/>
              </w:rPr>
              <w:t>bril</w:t>
            </w:r>
            <w:r w:rsidRPr="007232F7">
              <w:rPr>
                <w:sz w:val="22"/>
                <w:szCs w:val="22"/>
                <w:lang w:val="en-US"/>
              </w:rPr>
              <w:t xml:space="preserve">  2014</w:t>
            </w:r>
          </w:p>
        </w:tc>
      </w:tr>
    </w:tbl>
    <w:p w:rsidR="00CD1919" w:rsidRDefault="00CD1919" w:rsidP="00CD1919">
      <w:pPr>
        <w:spacing w:after="0" w:line="240" w:lineRule="auto"/>
        <w:rPr>
          <w:rFonts w:ascii="Times New Roman" w:eastAsia="Times New Roman" w:hAnsi="Times New Roman" w:cs="Times New Roman"/>
          <w:sz w:val="24"/>
          <w:szCs w:val="24"/>
          <w:lang w:eastAsia="es-CL"/>
        </w:rPr>
      </w:pPr>
    </w:p>
    <w:p w:rsidR="00CD1919" w:rsidRDefault="00CD1919" w:rsidP="00CD1919">
      <w:pPr>
        <w:spacing w:after="0" w:line="240" w:lineRule="auto"/>
        <w:rPr>
          <w:rFonts w:ascii="Times New Roman" w:eastAsia="Times New Roman" w:hAnsi="Times New Roman" w:cs="Times New Roman"/>
          <w:sz w:val="24"/>
          <w:szCs w:val="24"/>
          <w:lang w:eastAsia="es-CL"/>
        </w:rPr>
      </w:pPr>
    </w:p>
    <w:p w:rsidR="00CD1919" w:rsidRDefault="00CD1919" w:rsidP="00CD1919">
      <w:pPr>
        <w:spacing w:after="0" w:line="240" w:lineRule="auto"/>
        <w:rPr>
          <w:rFonts w:ascii="Times New Roman" w:eastAsia="Times New Roman" w:hAnsi="Times New Roman" w:cs="Times New Roman"/>
          <w:sz w:val="24"/>
          <w:szCs w:val="24"/>
          <w:lang w:eastAsia="es-CL"/>
        </w:rPr>
      </w:pPr>
    </w:p>
    <w:p w:rsidR="00CD1919" w:rsidRDefault="00CD1919" w:rsidP="00CD1919">
      <w:pPr>
        <w:spacing w:after="0" w:line="240" w:lineRule="auto"/>
        <w:rPr>
          <w:rFonts w:ascii="Times New Roman" w:eastAsia="Times New Roman" w:hAnsi="Times New Roman" w:cs="Times New Roman"/>
          <w:sz w:val="24"/>
          <w:szCs w:val="24"/>
          <w:lang w:eastAsia="es-CL"/>
        </w:rPr>
      </w:pPr>
    </w:p>
    <w:p w:rsidR="00CD1919" w:rsidRPr="0047558B" w:rsidRDefault="00CD1919" w:rsidP="00CD1919">
      <w:pPr>
        <w:spacing w:after="0" w:line="240" w:lineRule="auto"/>
        <w:rPr>
          <w:rFonts w:ascii="Times New Roman" w:eastAsia="Times New Roman" w:hAnsi="Times New Roman" w:cs="Times New Roman"/>
          <w:sz w:val="24"/>
          <w:szCs w:val="24"/>
          <w:lang w:eastAsia="es-CL"/>
        </w:rPr>
      </w:pPr>
    </w:p>
    <w:p w:rsidR="00CD1919" w:rsidRPr="00CD1919" w:rsidRDefault="00CD1919" w:rsidP="00CD1919">
      <w:pPr>
        <w:pStyle w:val="Prrafodelista"/>
        <w:numPr>
          <w:ilvl w:val="0"/>
          <w:numId w:val="20"/>
        </w:numPr>
        <w:spacing w:after="0" w:line="240" w:lineRule="auto"/>
        <w:jc w:val="both"/>
        <w:rPr>
          <w:rFonts w:ascii="Times New Roman" w:eastAsia="Times New Roman" w:hAnsi="Times New Roman" w:cs="Times New Roman"/>
          <w:b/>
          <w:sz w:val="28"/>
          <w:szCs w:val="28"/>
          <w:lang w:eastAsia="es-CL"/>
        </w:rPr>
      </w:pPr>
      <w:r w:rsidRPr="00CD1919">
        <w:rPr>
          <w:rFonts w:ascii="Calibri" w:eastAsia="Times New Roman" w:hAnsi="Calibri" w:cs="Times New Roman"/>
          <w:b/>
          <w:color w:val="000000"/>
          <w:sz w:val="28"/>
          <w:szCs w:val="28"/>
          <w:lang w:eastAsia="es-CL"/>
        </w:rPr>
        <w:lastRenderedPageBreak/>
        <w:t>Roles De Liderazgo</w:t>
      </w:r>
    </w:p>
    <w:p w:rsidR="00CD1919" w:rsidRPr="0047558B" w:rsidRDefault="00CD1919" w:rsidP="00CD1919">
      <w:pPr>
        <w:numPr>
          <w:ilvl w:val="0"/>
          <w:numId w:val="11"/>
        </w:numPr>
        <w:spacing w:after="0" w:line="240" w:lineRule="auto"/>
        <w:ind w:left="0" w:firstLine="357"/>
        <w:jc w:val="both"/>
        <w:textAlignment w:val="baseline"/>
        <w:rPr>
          <w:rFonts w:ascii="Arial" w:eastAsia="Times New Roman" w:hAnsi="Arial" w:cs="Arial"/>
          <w:color w:val="000000"/>
          <w:lang w:eastAsia="es-CL"/>
        </w:rPr>
      </w:pPr>
      <w:r w:rsidRPr="0047558B">
        <w:rPr>
          <w:rFonts w:ascii="Calibri" w:eastAsia="Times New Roman" w:hAnsi="Calibri" w:cs="Arial"/>
          <w:b/>
          <w:bCs/>
          <w:i/>
          <w:iCs/>
          <w:color w:val="000000"/>
          <w:lang w:eastAsia="es-CL"/>
        </w:rPr>
        <w:t>Coordinador de Enlace. VIII Jornadas de Ingeniería en Telecomunicaciones UCAB, Mayo 2010</w:t>
      </w:r>
      <w:r w:rsidRPr="0047558B">
        <w:rPr>
          <w:rFonts w:ascii="Calibri" w:eastAsia="Times New Roman" w:hAnsi="Calibri" w:cs="Arial"/>
          <w:color w:val="000000"/>
          <w:lang w:eastAsia="es-CL"/>
        </w:rPr>
        <w:t xml:space="preserve">. Encargado de establecer las relaciones entre los </w:t>
      </w:r>
      <w:proofErr w:type="spellStart"/>
      <w:r w:rsidRPr="0047558B">
        <w:rPr>
          <w:rFonts w:ascii="Calibri" w:eastAsia="Times New Roman" w:hAnsi="Calibri" w:cs="Arial"/>
          <w:color w:val="000000"/>
          <w:lang w:eastAsia="es-CL"/>
        </w:rPr>
        <w:t>patrocinantes</w:t>
      </w:r>
      <w:proofErr w:type="spellEnd"/>
      <w:r w:rsidRPr="0047558B">
        <w:rPr>
          <w:rFonts w:ascii="Calibri" w:eastAsia="Times New Roman" w:hAnsi="Calibri" w:cs="Arial"/>
          <w:color w:val="000000"/>
          <w:lang w:eastAsia="es-CL"/>
        </w:rPr>
        <w:t xml:space="preserve"> que cooperan con el congreso y efectuar el seguimiento a los medios y toda actividad de promoción del evento.</w:t>
      </w:r>
    </w:p>
    <w:p w:rsidR="00CD1919" w:rsidRPr="0047558B" w:rsidRDefault="00CD1919" w:rsidP="00CD1919">
      <w:pPr>
        <w:numPr>
          <w:ilvl w:val="0"/>
          <w:numId w:val="11"/>
        </w:numPr>
        <w:spacing w:after="0" w:line="240" w:lineRule="auto"/>
        <w:ind w:left="0" w:firstLine="357"/>
        <w:jc w:val="both"/>
        <w:textAlignment w:val="baseline"/>
        <w:rPr>
          <w:rFonts w:ascii="Arial" w:eastAsia="Times New Roman" w:hAnsi="Arial" w:cs="Arial"/>
          <w:color w:val="000000"/>
          <w:lang w:eastAsia="es-CL"/>
        </w:rPr>
      </w:pPr>
      <w:r w:rsidRPr="0047558B">
        <w:rPr>
          <w:rFonts w:ascii="Calibri" w:eastAsia="Times New Roman" w:hAnsi="Calibri" w:cs="Arial"/>
          <w:b/>
          <w:bCs/>
          <w:i/>
          <w:iCs/>
          <w:color w:val="000000"/>
          <w:lang w:eastAsia="es-CL"/>
        </w:rPr>
        <w:t>Consejero de Escuela. Escuela de Ingeniería de Telecomunicaciones UCAB, Enero 2011- Enero 2012</w:t>
      </w:r>
      <w:r w:rsidRPr="0047558B">
        <w:rPr>
          <w:rFonts w:ascii="Calibri" w:eastAsia="Times New Roman" w:hAnsi="Calibri" w:cs="Arial"/>
          <w:color w:val="000000"/>
          <w:lang w:eastAsia="es-CL"/>
        </w:rPr>
        <w:t>.  Velar por el cumplimiento de los derechos de los estudiantes de dicha escuela y contribuir al desarrollo de nuevos planes e iniciativas estudiantiles que ayuden al adecuado desenvolvimiento del alumno de Ingeniería de Telecomunicaciones.</w:t>
      </w:r>
    </w:p>
    <w:p w:rsidR="00CD1919" w:rsidRPr="0047558B" w:rsidRDefault="00CD1919" w:rsidP="00CD1919">
      <w:pPr>
        <w:numPr>
          <w:ilvl w:val="0"/>
          <w:numId w:val="11"/>
        </w:numPr>
        <w:spacing w:after="0" w:line="240" w:lineRule="auto"/>
        <w:ind w:left="0" w:firstLine="357"/>
        <w:jc w:val="both"/>
        <w:textAlignment w:val="baseline"/>
        <w:rPr>
          <w:rFonts w:ascii="Arial" w:eastAsia="Times New Roman" w:hAnsi="Arial" w:cs="Arial"/>
          <w:b/>
          <w:bCs/>
          <w:i/>
          <w:iCs/>
          <w:color w:val="000000"/>
          <w:lang w:eastAsia="es-CL"/>
        </w:rPr>
      </w:pPr>
      <w:r w:rsidRPr="0047558B">
        <w:rPr>
          <w:rFonts w:ascii="Calibri" w:eastAsia="Times New Roman" w:hAnsi="Calibri" w:cs="Arial"/>
          <w:b/>
          <w:bCs/>
          <w:i/>
          <w:iCs/>
          <w:color w:val="000000"/>
          <w:lang w:val="en-US" w:eastAsia="es-CL"/>
        </w:rPr>
        <w:t xml:space="preserve">Local </w:t>
      </w:r>
      <w:proofErr w:type="spellStart"/>
      <w:r w:rsidRPr="0047558B">
        <w:rPr>
          <w:rFonts w:ascii="Calibri" w:eastAsia="Times New Roman" w:hAnsi="Calibri" w:cs="Arial"/>
          <w:b/>
          <w:bCs/>
          <w:i/>
          <w:iCs/>
          <w:color w:val="000000"/>
          <w:lang w:val="en-US" w:eastAsia="es-CL"/>
        </w:rPr>
        <w:t>Comitte</w:t>
      </w:r>
      <w:proofErr w:type="spellEnd"/>
      <w:r w:rsidRPr="0047558B">
        <w:rPr>
          <w:rFonts w:ascii="Calibri" w:eastAsia="Times New Roman" w:hAnsi="Calibri" w:cs="Arial"/>
          <w:b/>
          <w:bCs/>
          <w:i/>
          <w:iCs/>
          <w:color w:val="000000"/>
          <w:lang w:val="en-US" w:eastAsia="es-CL"/>
        </w:rPr>
        <w:t xml:space="preserve"> Vice-President of Out Going Exchange AIESEC UCAB, </w:t>
      </w:r>
      <w:proofErr w:type="spellStart"/>
      <w:r w:rsidRPr="0047558B">
        <w:rPr>
          <w:rFonts w:ascii="Calibri" w:eastAsia="Times New Roman" w:hAnsi="Calibri" w:cs="Arial"/>
          <w:b/>
          <w:bCs/>
          <w:i/>
          <w:iCs/>
          <w:color w:val="000000"/>
          <w:lang w:val="en-US" w:eastAsia="es-CL"/>
        </w:rPr>
        <w:t>Enero</w:t>
      </w:r>
      <w:proofErr w:type="spellEnd"/>
      <w:r w:rsidRPr="0047558B">
        <w:rPr>
          <w:rFonts w:ascii="Calibri" w:eastAsia="Times New Roman" w:hAnsi="Calibri" w:cs="Arial"/>
          <w:b/>
          <w:bCs/>
          <w:i/>
          <w:iCs/>
          <w:color w:val="000000"/>
          <w:lang w:val="en-US" w:eastAsia="es-CL"/>
        </w:rPr>
        <w:t xml:space="preserve"> 2011- </w:t>
      </w:r>
      <w:proofErr w:type="spellStart"/>
      <w:r w:rsidRPr="0047558B">
        <w:rPr>
          <w:rFonts w:ascii="Calibri" w:eastAsia="Times New Roman" w:hAnsi="Calibri" w:cs="Arial"/>
          <w:b/>
          <w:bCs/>
          <w:i/>
          <w:iCs/>
          <w:color w:val="000000"/>
          <w:lang w:val="en-US" w:eastAsia="es-CL"/>
        </w:rPr>
        <w:t>Enero</w:t>
      </w:r>
      <w:proofErr w:type="spellEnd"/>
      <w:r w:rsidRPr="0047558B">
        <w:rPr>
          <w:rFonts w:ascii="Calibri" w:eastAsia="Times New Roman" w:hAnsi="Calibri" w:cs="Arial"/>
          <w:b/>
          <w:bCs/>
          <w:i/>
          <w:iCs/>
          <w:color w:val="000000"/>
          <w:lang w:val="en-US" w:eastAsia="es-CL"/>
        </w:rPr>
        <w:t xml:space="preserve"> 2012</w:t>
      </w:r>
      <w:r w:rsidRPr="0047558B">
        <w:rPr>
          <w:rFonts w:ascii="Calibri" w:eastAsia="Times New Roman" w:hAnsi="Calibri" w:cs="Arial"/>
          <w:color w:val="000000"/>
          <w:lang w:val="en-US" w:eastAsia="es-CL"/>
        </w:rPr>
        <w:t>.  </w:t>
      </w:r>
      <w:r w:rsidRPr="0047558B">
        <w:rPr>
          <w:rFonts w:ascii="Calibri" w:eastAsia="Times New Roman" w:hAnsi="Calibri" w:cs="Arial"/>
          <w:b/>
          <w:bCs/>
          <w:i/>
          <w:iCs/>
          <w:color w:val="000000"/>
          <w:lang w:val="en-US" w:eastAsia="es-CL"/>
        </w:rPr>
        <w:t> .</w:t>
      </w:r>
      <w:r w:rsidRPr="0047558B">
        <w:rPr>
          <w:rFonts w:ascii="Calibri" w:eastAsia="Times New Roman" w:hAnsi="Calibri" w:cs="Arial"/>
          <w:color w:val="000000"/>
          <w:lang w:eastAsia="es-CL"/>
        </w:rPr>
        <w:t xml:space="preserve">Selección y adiestramiento de estudiantes interesados en realizar una práctica laboral en el exterior, donde  se les guía en el proceso de intercambio desde la búsqueda de la pasantía hasta la realización de la misma. </w:t>
      </w:r>
    </w:p>
    <w:p w:rsidR="00C06019" w:rsidRDefault="00C06019" w:rsidP="00EF2C8A">
      <w:pPr>
        <w:spacing w:after="0" w:line="240" w:lineRule="auto"/>
        <w:jc w:val="both"/>
        <w:rPr>
          <w:rFonts w:ascii="Calibri" w:eastAsia="Times New Roman" w:hAnsi="Calibri" w:cs="Times New Roman"/>
          <w:color w:val="000000"/>
          <w:lang w:eastAsia="es-CL"/>
        </w:rPr>
      </w:pPr>
    </w:p>
    <w:p w:rsidR="00C06019" w:rsidRPr="00CD1919" w:rsidRDefault="00EF2C8A" w:rsidP="00CD1919">
      <w:pPr>
        <w:pStyle w:val="Prrafodelista"/>
        <w:numPr>
          <w:ilvl w:val="0"/>
          <w:numId w:val="20"/>
        </w:numPr>
        <w:spacing w:after="0" w:line="240" w:lineRule="auto"/>
        <w:jc w:val="both"/>
        <w:rPr>
          <w:rFonts w:ascii="Calibri" w:eastAsia="Times New Roman" w:hAnsi="Calibri" w:cs="Times New Roman"/>
          <w:b/>
          <w:color w:val="000000"/>
          <w:sz w:val="28"/>
          <w:szCs w:val="28"/>
          <w:lang w:eastAsia="es-CL"/>
        </w:rPr>
      </w:pPr>
      <w:r w:rsidRPr="00CD1919">
        <w:rPr>
          <w:rFonts w:ascii="Calibri" w:eastAsia="Times New Roman" w:hAnsi="Calibri" w:cs="Times New Roman"/>
          <w:b/>
          <w:color w:val="000000"/>
          <w:sz w:val="28"/>
          <w:szCs w:val="28"/>
          <w:lang w:eastAsia="es-CL"/>
        </w:rPr>
        <w:t xml:space="preserve">Antecedentes </w:t>
      </w:r>
      <w:r w:rsidR="00C06019" w:rsidRPr="00CD1919">
        <w:rPr>
          <w:rFonts w:ascii="Calibri" w:eastAsia="Times New Roman" w:hAnsi="Calibri" w:cs="Times New Roman"/>
          <w:b/>
          <w:color w:val="000000"/>
          <w:sz w:val="28"/>
          <w:szCs w:val="28"/>
          <w:lang w:eastAsia="es-CL"/>
        </w:rPr>
        <w:t>Laboral</w:t>
      </w:r>
      <w:r w:rsidRPr="00CD1919">
        <w:rPr>
          <w:rFonts w:ascii="Calibri" w:eastAsia="Times New Roman" w:hAnsi="Calibri" w:cs="Times New Roman"/>
          <w:b/>
          <w:color w:val="000000"/>
          <w:sz w:val="28"/>
          <w:szCs w:val="28"/>
          <w:lang w:eastAsia="es-CL"/>
        </w:rPr>
        <w:t>es</w:t>
      </w:r>
    </w:p>
    <w:p w:rsidR="00C06019" w:rsidRPr="00EF2C8A" w:rsidRDefault="00A55B94" w:rsidP="00EF2C8A">
      <w:pPr>
        <w:numPr>
          <w:ilvl w:val="0"/>
          <w:numId w:val="13"/>
        </w:numPr>
        <w:spacing w:after="0" w:line="240" w:lineRule="auto"/>
        <w:ind w:left="0" w:firstLine="0"/>
        <w:jc w:val="both"/>
        <w:textAlignment w:val="baseline"/>
        <w:rPr>
          <w:rFonts w:ascii="Arial" w:eastAsia="Times New Roman" w:hAnsi="Arial" w:cs="Arial"/>
          <w:color w:val="000000"/>
          <w:lang w:eastAsia="es-CL"/>
        </w:rPr>
      </w:pPr>
      <w:r>
        <w:rPr>
          <w:rFonts w:ascii="Calibri" w:eastAsia="Times New Roman" w:hAnsi="Calibri" w:cs="Arial"/>
          <w:b/>
          <w:bCs/>
          <w:i/>
          <w:iCs/>
          <w:color w:val="000000"/>
          <w:lang w:eastAsia="es-CL"/>
        </w:rPr>
        <w:t>Consultor</w:t>
      </w:r>
      <w:r w:rsidR="00C06019" w:rsidRPr="0047558B">
        <w:rPr>
          <w:rFonts w:ascii="Calibri" w:eastAsia="Times New Roman" w:hAnsi="Calibri" w:cs="Arial"/>
          <w:b/>
          <w:bCs/>
          <w:i/>
          <w:iCs/>
          <w:color w:val="000000"/>
          <w:lang w:eastAsia="es-CL"/>
        </w:rPr>
        <w:t xml:space="preserve"> PMO. TINET Soluciones Informáticas, Santiago de Chile, Chile. </w:t>
      </w:r>
      <w:r w:rsidR="00C06019" w:rsidRPr="0047558B">
        <w:rPr>
          <w:rFonts w:ascii="Calibri" w:eastAsia="Times New Roman" w:hAnsi="Calibri" w:cs="Arial"/>
          <w:color w:val="000000"/>
          <w:lang w:eastAsia="es-CL"/>
        </w:rPr>
        <w:t xml:space="preserve">Proyecto </w:t>
      </w:r>
      <w:proofErr w:type="spellStart"/>
      <w:r w:rsidR="00C06019" w:rsidRPr="0047558B">
        <w:rPr>
          <w:rFonts w:ascii="Calibri" w:eastAsia="Times New Roman" w:hAnsi="Calibri" w:cs="Arial"/>
          <w:color w:val="000000"/>
          <w:lang w:eastAsia="es-CL"/>
        </w:rPr>
        <w:t>Dodd</w:t>
      </w:r>
      <w:proofErr w:type="spellEnd"/>
      <w:r w:rsidR="00C06019" w:rsidRPr="0047558B">
        <w:rPr>
          <w:rFonts w:ascii="Calibri" w:eastAsia="Times New Roman" w:hAnsi="Calibri" w:cs="Arial"/>
          <w:color w:val="000000"/>
          <w:lang w:eastAsia="es-CL"/>
        </w:rPr>
        <w:t xml:space="preserve"> Frank para el Banco BCI de Chile</w:t>
      </w:r>
      <w:r w:rsidR="00EF2C8A">
        <w:rPr>
          <w:rFonts w:ascii="Arial" w:eastAsia="Times New Roman" w:hAnsi="Arial" w:cs="Arial"/>
          <w:color w:val="000000"/>
          <w:lang w:eastAsia="es-CL"/>
        </w:rPr>
        <w:t xml:space="preserve">. </w:t>
      </w:r>
      <w:r w:rsidR="00C06019" w:rsidRPr="00EF2C8A">
        <w:rPr>
          <w:rFonts w:ascii="Calibri" w:eastAsia="Times New Roman" w:hAnsi="Calibri" w:cs="Times New Roman"/>
          <w:color w:val="000000"/>
          <w:lang w:eastAsia="es-CL"/>
        </w:rPr>
        <w:t xml:space="preserve">Encargado de diseñar y administrar un proceso común para apoyar la gestión de los proyectos y del portfolio asegurando el entendimiento de la metodología de proyecto </w:t>
      </w:r>
      <w:r w:rsidR="005B5DE6">
        <w:rPr>
          <w:rFonts w:ascii="Calibri" w:eastAsia="Times New Roman" w:hAnsi="Calibri" w:cs="Times New Roman"/>
          <w:color w:val="000000"/>
          <w:lang w:eastAsia="es-CL"/>
        </w:rPr>
        <w:t>generando</w:t>
      </w:r>
      <w:r w:rsidR="00C06019" w:rsidRPr="00EF2C8A">
        <w:rPr>
          <w:rFonts w:ascii="Calibri" w:eastAsia="Times New Roman" w:hAnsi="Calibri" w:cs="Times New Roman"/>
          <w:color w:val="000000"/>
          <w:lang w:eastAsia="es-CL"/>
        </w:rPr>
        <w:t xml:space="preserve"> un programa de acompañamiento para los líderes y </w:t>
      </w:r>
      <w:r w:rsidR="00A25A9F">
        <w:rPr>
          <w:rFonts w:ascii="Calibri" w:eastAsia="Times New Roman" w:hAnsi="Calibri" w:cs="Times New Roman"/>
          <w:color w:val="000000"/>
          <w:lang w:eastAsia="es-CL"/>
        </w:rPr>
        <w:t xml:space="preserve">así </w:t>
      </w:r>
      <w:r w:rsidR="00C06019" w:rsidRPr="00EF2C8A">
        <w:rPr>
          <w:rFonts w:ascii="Calibri" w:eastAsia="Times New Roman" w:hAnsi="Calibri" w:cs="Times New Roman"/>
          <w:color w:val="000000"/>
          <w:lang w:eastAsia="es-CL"/>
        </w:rPr>
        <w:t xml:space="preserve">poder apoyar de forma efectiva su gestión pudiendo así realizar una correcta ejecución de los proyectos </w:t>
      </w:r>
      <w:r w:rsidR="00C06019" w:rsidRPr="00EF2C8A">
        <w:rPr>
          <w:rFonts w:ascii="Calibri" w:eastAsia="Times New Roman" w:hAnsi="Calibri" w:cs="Times New Roman"/>
          <w:b/>
          <w:bCs/>
          <w:color w:val="000000"/>
          <w:lang w:eastAsia="es-CL"/>
        </w:rPr>
        <w:t>(Feb 2015-Actualidad)</w:t>
      </w:r>
    </w:p>
    <w:p w:rsidR="00C06019" w:rsidRPr="0047558B" w:rsidRDefault="00C06019" w:rsidP="00EF2C8A">
      <w:pPr>
        <w:pStyle w:val="Prrafodelista"/>
        <w:numPr>
          <w:ilvl w:val="0"/>
          <w:numId w:val="18"/>
        </w:numPr>
        <w:spacing w:after="0" w:line="240" w:lineRule="auto"/>
        <w:ind w:left="0" w:firstLine="0"/>
        <w:jc w:val="both"/>
        <w:textAlignment w:val="baseline"/>
        <w:rPr>
          <w:rFonts w:ascii="Arial" w:eastAsia="Times New Roman" w:hAnsi="Arial" w:cs="Arial"/>
          <w:b/>
          <w:bCs/>
          <w:i/>
          <w:iCs/>
          <w:color w:val="000000"/>
          <w:lang w:eastAsia="es-CL"/>
        </w:rPr>
      </w:pPr>
      <w:proofErr w:type="spellStart"/>
      <w:r w:rsidRPr="0047558B">
        <w:rPr>
          <w:rFonts w:ascii="Calibri" w:eastAsia="Times New Roman" w:hAnsi="Calibri" w:cs="Arial"/>
          <w:b/>
          <w:bCs/>
          <w:i/>
          <w:iCs/>
          <w:color w:val="000000"/>
          <w:lang w:eastAsia="es-CL"/>
        </w:rPr>
        <w:t>TaO</w:t>
      </w:r>
      <w:proofErr w:type="spellEnd"/>
      <w:r w:rsidRPr="0047558B">
        <w:rPr>
          <w:rFonts w:ascii="Calibri" w:eastAsia="Times New Roman" w:hAnsi="Calibri" w:cs="Arial"/>
          <w:b/>
          <w:bCs/>
          <w:i/>
          <w:iCs/>
          <w:color w:val="000000"/>
          <w:lang w:eastAsia="es-CL"/>
        </w:rPr>
        <w:t xml:space="preserve"> IT </w:t>
      </w:r>
      <w:proofErr w:type="spellStart"/>
      <w:r w:rsidRPr="0047558B">
        <w:rPr>
          <w:rFonts w:ascii="Calibri" w:eastAsia="Times New Roman" w:hAnsi="Calibri" w:cs="Arial"/>
          <w:b/>
          <w:bCs/>
          <w:i/>
          <w:iCs/>
          <w:color w:val="000000"/>
          <w:lang w:eastAsia="es-CL"/>
        </w:rPr>
        <w:t>Finance</w:t>
      </w:r>
      <w:proofErr w:type="spellEnd"/>
      <w:r w:rsidRPr="0047558B">
        <w:rPr>
          <w:rFonts w:ascii="Calibri" w:eastAsia="Times New Roman" w:hAnsi="Calibri" w:cs="Arial"/>
          <w:b/>
          <w:bCs/>
          <w:i/>
          <w:iCs/>
          <w:color w:val="000000"/>
          <w:lang w:eastAsia="es-CL"/>
        </w:rPr>
        <w:t xml:space="preserve"> BA-Venezuela, British American </w:t>
      </w:r>
      <w:proofErr w:type="spellStart"/>
      <w:r w:rsidRPr="0047558B">
        <w:rPr>
          <w:rFonts w:ascii="Calibri" w:eastAsia="Times New Roman" w:hAnsi="Calibri" w:cs="Arial"/>
          <w:b/>
          <w:bCs/>
          <w:i/>
          <w:iCs/>
          <w:color w:val="000000"/>
          <w:lang w:eastAsia="es-CL"/>
        </w:rPr>
        <w:t>Tobacco</w:t>
      </w:r>
      <w:proofErr w:type="spellEnd"/>
      <w:r w:rsidRPr="0047558B">
        <w:rPr>
          <w:rFonts w:ascii="Calibri" w:eastAsia="Times New Roman" w:hAnsi="Calibri" w:cs="Arial"/>
          <w:b/>
          <w:bCs/>
          <w:i/>
          <w:iCs/>
          <w:color w:val="000000"/>
          <w:lang w:eastAsia="es-CL"/>
        </w:rPr>
        <w:t xml:space="preserve">, Venezuela. </w:t>
      </w:r>
      <w:r w:rsidRPr="0047558B">
        <w:rPr>
          <w:rFonts w:ascii="Calibri" w:eastAsia="Times New Roman" w:hAnsi="Calibri" w:cs="Arial"/>
          <w:i/>
          <w:iCs/>
          <w:color w:val="000000"/>
          <w:lang w:eastAsia="es-CL"/>
        </w:rPr>
        <w:t xml:space="preserve">Encargado de </w:t>
      </w:r>
      <w:r w:rsidR="00DD4FC5">
        <w:rPr>
          <w:rFonts w:ascii="Calibri" w:eastAsia="Times New Roman" w:hAnsi="Calibri" w:cs="Arial"/>
          <w:i/>
          <w:iCs/>
          <w:color w:val="000000"/>
          <w:lang w:eastAsia="es-CL"/>
        </w:rPr>
        <w:t xml:space="preserve"> </w:t>
      </w:r>
      <w:r w:rsidRPr="0047558B">
        <w:rPr>
          <w:rFonts w:ascii="Calibri" w:eastAsia="Times New Roman" w:hAnsi="Calibri" w:cs="Arial"/>
          <w:i/>
          <w:iCs/>
          <w:color w:val="000000"/>
          <w:lang w:eastAsia="es-CL"/>
        </w:rPr>
        <w:t>planificar y llevar a ejecución los proyecto</w:t>
      </w:r>
      <w:r w:rsidR="007E6112">
        <w:rPr>
          <w:rFonts w:ascii="Calibri" w:eastAsia="Times New Roman" w:hAnsi="Calibri" w:cs="Arial"/>
          <w:i/>
          <w:iCs/>
          <w:color w:val="000000"/>
          <w:lang w:eastAsia="es-CL"/>
        </w:rPr>
        <w:t xml:space="preserve"> de SAP</w:t>
      </w:r>
      <w:r w:rsidRPr="0047558B">
        <w:rPr>
          <w:rFonts w:ascii="Calibri" w:eastAsia="Times New Roman" w:hAnsi="Calibri" w:cs="Arial"/>
          <w:i/>
          <w:iCs/>
          <w:color w:val="000000"/>
          <w:lang w:eastAsia="es-CL"/>
        </w:rPr>
        <w:t xml:space="preserve"> en el área de Finanzas para adecuarlos a la estruc</w:t>
      </w:r>
      <w:r>
        <w:rPr>
          <w:rFonts w:ascii="Calibri" w:eastAsia="Times New Roman" w:hAnsi="Calibri" w:cs="Arial"/>
          <w:i/>
          <w:iCs/>
          <w:color w:val="000000"/>
          <w:lang w:eastAsia="es-CL"/>
        </w:rPr>
        <w:t xml:space="preserve">tura Global de la compañía. Tuve como logro </w:t>
      </w:r>
      <w:r w:rsidRPr="0047558B">
        <w:rPr>
          <w:rFonts w:ascii="Calibri" w:eastAsia="Times New Roman" w:hAnsi="Calibri" w:cs="Arial"/>
          <w:i/>
          <w:iCs/>
          <w:color w:val="000000"/>
          <w:lang w:eastAsia="es-CL"/>
        </w:rPr>
        <w:t>migrar aplicaciones y procesos de trabajo</w:t>
      </w:r>
      <w:r>
        <w:rPr>
          <w:rFonts w:ascii="Calibri" w:eastAsia="Times New Roman" w:hAnsi="Calibri" w:cs="Arial"/>
          <w:i/>
          <w:iCs/>
          <w:color w:val="000000"/>
          <w:lang w:eastAsia="es-CL"/>
        </w:rPr>
        <w:t xml:space="preserve"> de</w:t>
      </w:r>
      <w:r w:rsidRPr="0047558B">
        <w:rPr>
          <w:rFonts w:ascii="Calibri" w:eastAsia="Times New Roman" w:hAnsi="Calibri" w:cs="Arial"/>
          <w:i/>
          <w:iCs/>
          <w:color w:val="000000"/>
          <w:lang w:eastAsia="es-CL"/>
        </w:rPr>
        <w:t xml:space="preserve"> para alinear a Cigarrera </w:t>
      </w:r>
      <w:proofErr w:type="spellStart"/>
      <w:r w:rsidRPr="0047558B">
        <w:rPr>
          <w:rFonts w:ascii="Calibri" w:eastAsia="Times New Roman" w:hAnsi="Calibri" w:cs="Arial"/>
          <w:i/>
          <w:iCs/>
          <w:color w:val="000000"/>
          <w:lang w:eastAsia="es-CL"/>
        </w:rPr>
        <w:t>Bigott</w:t>
      </w:r>
      <w:proofErr w:type="spellEnd"/>
      <w:r w:rsidRPr="0047558B">
        <w:rPr>
          <w:rFonts w:ascii="Calibri" w:eastAsia="Times New Roman" w:hAnsi="Calibri" w:cs="Arial"/>
          <w:i/>
          <w:iCs/>
          <w:color w:val="000000"/>
          <w:lang w:eastAsia="es-CL"/>
        </w:rPr>
        <w:t xml:space="preserve"> a la nueva metodología BAT. </w:t>
      </w:r>
      <w:r>
        <w:rPr>
          <w:rFonts w:ascii="Calibri" w:eastAsia="Times New Roman" w:hAnsi="Calibri" w:cs="Arial"/>
          <w:b/>
          <w:bCs/>
          <w:i/>
          <w:iCs/>
          <w:color w:val="000000"/>
          <w:lang w:eastAsia="es-CL"/>
        </w:rPr>
        <w:t>(Abr</w:t>
      </w:r>
      <w:r w:rsidRPr="0047558B">
        <w:rPr>
          <w:rFonts w:ascii="Calibri" w:eastAsia="Times New Roman" w:hAnsi="Calibri" w:cs="Arial"/>
          <w:b/>
          <w:bCs/>
          <w:i/>
          <w:iCs/>
          <w:color w:val="000000"/>
          <w:lang w:eastAsia="es-CL"/>
        </w:rPr>
        <w:t xml:space="preserve"> 2014-Ene2015).</w:t>
      </w:r>
      <w:r w:rsidRPr="0047558B">
        <w:rPr>
          <w:rFonts w:ascii="Calibri" w:eastAsia="Times New Roman" w:hAnsi="Calibri" w:cs="Arial"/>
          <w:i/>
          <w:iCs/>
          <w:color w:val="000000"/>
          <w:lang w:eastAsia="es-CL"/>
        </w:rPr>
        <w:t xml:space="preserve"> </w:t>
      </w:r>
    </w:p>
    <w:p w:rsidR="00C06019" w:rsidRPr="0047558B" w:rsidRDefault="00C06019" w:rsidP="00C06019">
      <w:pPr>
        <w:numPr>
          <w:ilvl w:val="0"/>
          <w:numId w:val="14"/>
        </w:numPr>
        <w:spacing w:after="0" w:line="240" w:lineRule="auto"/>
        <w:ind w:left="0" w:firstLine="357"/>
        <w:jc w:val="both"/>
        <w:textAlignment w:val="baseline"/>
        <w:rPr>
          <w:rFonts w:ascii="Arial" w:eastAsia="Times New Roman" w:hAnsi="Arial" w:cs="Arial"/>
          <w:b/>
          <w:bCs/>
          <w:i/>
          <w:iCs/>
          <w:color w:val="000000"/>
          <w:lang w:eastAsia="es-CL"/>
        </w:rPr>
      </w:pPr>
      <w:proofErr w:type="gramStart"/>
      <w:r w:rsidRPr="0047558B">
        <w:rPr>
          <w:rFonts w:ascii="Calibri" w:eastAsia="Times New Roman" w:hAnsi="Calibri" w:cs="Arial"/>
          <w:b/>
          <w:bCs/>
          <w:i/>
          <w:iCs/>
          <w:color w:val="000000"/>
          <w:lang w:val="en-US" w:eastAsia="es-CL"/>
        </w:rPr>
        <w:t>IT</w:t>
      </w:r>
      <w:proofErr w:type="gramEnd"/>
      <w:r w:rsidRPr="0047558B">
        <w:rPr>
          <w:rFonts w:ascii="Calibri" w:eastAsia="Times New Roman" w:hAnsi="Calibri" w:cs="Arial"/>
          <w:b/>
          <w:bCs/>
          <w:i/>
          <w:iCs/>
          <w:color w:val="000000"/>
          <w:lang w:val="en-US" w:eastAsia="es-CL"/>
        </w:rPr>
        <w:t xml:space="preserve"> BA Corporate Services, British American Tobacco, Venezuela. </w:t>
      </w:r>
      <w:r w:rsidRPr="0047558B">
        <w:rPr>
          <w:rFonts w:ascii="Calibri" w:eastAsia="Times New Roman" w:hAnsi="Calibri" w:cs="Arial"/>
          <w:color w:val="000000"/>
          <w:lang w:eastAsia="es-CL"/>
        </w:rPr>
        <w:t xml:space="preserve">Encargado de la planificación y ejecución de proyectos de tecnología para las áreas de mercadeo, Finanzas y Recursos Humanos, </w:t>
      </w:r>
      <w:r w:rsidR="007E6112">
        <w:rPr>
          <w:rFonts w:ascii="Calibri" w:eastAsia="Times New Roman" w:hAnsi="Calibri" w:cs="Arial"/>
          <w:color w:val="000000"/>
          <w:lang w:eastAsia="es-CL"/>
        </w:rPr>
        <w:t xml:space="preserve">tanto de SAP como de otras aplicaciones y procesos operacionales, </w:t>
      </w:r>
      <w:r w:rsidRPr="0047558B">
        <w:rPr>
          <w:rFonts w:ascii="Calibri" w:eastAsia="Times New Roman" w:hAnsi="Calibri" w:cs="Arial"/>
          <w:color w:val="000000"/>
          <w:lang w:eastAsia="es-CL"/>
        </w:rPr>
        <w:t xml:space="preserve">dentro de los que se encuentran proyectos y mejoras de SAP HR y </w:t>
      </w:r>
      <w:r w:rsidR="007232F7">
        <w:rPr>
          <w:rFonts w:ascii="Calibri" w:eastAsia="Times New Roman" w:hAnsi="Calibri" w:cs="Arial"/>
          <w:color w:val="000000"/>
          <w:lang w:eastAsia="es-CL"/>
        </w:rPr>
        <w:t xml:space="preserve">SAP </w:t>
      </w:r>
      <w:proofErr w:type="spellStart"/>
      <w:r w:rsidRPr="0047558B">
        <w:rPr>
          <w:rFonts w:ascii="Calibri" w:eastAsia="Times New Roman" w:hAnsi="Calibri" w:cs="Arial"/>
          <w:color w:val="000000"/>
          <w:lang w:eastAsia="es-CL"/>
        </w:rPr>
        <w:t>Finance</w:t>
      </w:r>
      <w:proofErr w:type="spellEnd"/>
      <w:r w:rsidRPr="0047558B">
        <w:rPr>
          <w:rFonts w:ascii="Calibri" w:eastAsia="Times New Roman" w:hAnsi="Calibri" w:cs="Arial"/>
          <w:color w:val="000000"/>
          <w:lang w:eastAsia="es-CL"/>
        </w:rPr>
        <w:t xml:space="preserve">. </w:t>
      </w:r>
      <w:r>
        <w:rPr>
          <w:rFonts w:ascii="Calibri" w:eastAsia="Times New Roman" w:hAnsi="Calibri" w:cs="Arial"/>
          <w:color w:val="000000"/>
          <w:lang w:eastAsia="es-CL"/>
        </w:rPr>
        <w:t>Entre los logros se  pueden menc</w:t>
      </w:r>
      <w:r w:rsidR="00EF2C8A">
        <w:rPr>
          <w:rFonts w:ascii="Calibri" w:eastAsia="Times New Roman" w:hAnsi="Calibri" w:cs="Arial"/>
          <w:color w:val="000000"/>
          <w:lang w:eastAsia="es-CL"/>
        </w:rPr>
        <w:t>i</w:t>
      </w:r>
      <w:r>
        <w:rPr>
          <w:rFonts w:ascii="Calibri" w:eastAsia="Times New Roman" w:hAnsi="Calibri" w:cs="Arial"/>
          <w:color w:val="000000"/>
          <w:lang w:eastAsia="es-CL"/>
        </w:rPr>
        <w:t>onar Migració</w:t>
      </w:r>
      <w:r w:rsidR="00EF2C8A">
        <w:rPr>
          <w:rFonts w:ascii="Calibri" w:eastAsia="Times New Roman" w:hAnsi="Calibri" w:cs="Arial"/>
          <w:color w:val="000000"/>
          <w:lang w:eastAsia="es-CL"/>
        </w:rPr>
        <w:t>n de la aplicación regional de v</w:t>
      </w:r>
      <w:r>
        <w:rPr>
          <w:rFonts w:ascii="Calibri" w:eastAsia="Times New Roman" w:hAnsi="Calibri" w:cs="Arial"/>
          <w:color w:val="000000"/>
          <w:lang w:eastAsia="es-CL"/>
        </w:rPr>
        <w:t xml:space="preserve">entas, </w:t>
      </w:r>
      <w:r w:rsidR="00EF2C8A">
        <w:rPr>
          <w:rFonts w:ascii="Calibri" w:eastAsia="Times New Roman" w:hAnsi="Calibri" w:cs="Arial"/>
          <w:color w:val="000000"/>
          <w:lang w:eastAsia="es-CL"/>
        </w:rPr>
        <w:t>incorporación de todos los cambios de nómina incorporados por la Ley del Trabajo de Venezuela</w:t>
      </w:r>
      <w:r w:rsidR="007E6112">
        <w:rPr>
          <w:rFonts w:ascii="Calibri" w:eastAsia="Times New Roman" w:hAnsi="Calibri" w:cs="Arial"/>
          <w:color w:val="000000"/>
          <w:lang w:eastAsia="es-CL"/>
        </w:rPr>
        <w:t xml:space="preserve"> en SAP</w:t>
      </w:r>
      <w:r w:rsidR="00EF2C8A">
        <w:rPr>
          <w:rFonts w:ascii="Calibri" w:eastAsia="Times New Roman" w:hAnsi="Calibri" w:cs="Arial"/>
          <w:color w:val="000000"/>
          <w:lang w:eastAsia="es-CL"/>
        </w:rPr>
        <w:t xml:space="preserve">, incorporación de </w:t>
      </w:r>
      <w:r w:rsidR="007E6112">
        <w:rPr>
          <w:rFonts w:ascii="Calibri" w:eastAsia="Times New Roman" w:hAnsi="Calibri" w:cs="Arial"/>
          <w:color w:val="000000"/>
          <w:lang w:eastAsia="es-CL"/>
        </w:rPr>
        <w:t>l</w:t>
      </w:r>
      <w:r w:rsidR="00EF2C8A">
        <w:rPr>
          <w:rFonts w:ascii="Calibri" w:eastAsia="Times New Roman" w:hAnsi="Calibri" w:cs="Arial"/>
          <w:color w:val="000000"/>
          <w:lang w:eastAsia="es-CL"/>
        </w:rPr>
        <w:t>os ajustes derivados a acuerdos de contratación colectiva</w:t>
      </w:r>
      <w:r w:rsidR="007E6112">
        <w:rPr>
          <w:rFonts w:ascii="Calibri" w:eastAsia="Times New Roman" w:hAnsi="Calibri" w:cs="Arial"/>
          <w:color w:val="000000"/>
          <w:lang w:eastAsia="es-CL"/>
        </w:rPr>
        <w:t xml:space="preserve"> SAP y operativos</w:t>
      </w:r>
      <w:r w:rsidR="00EF2C8A">
        <w:rPr>
          <w:rFonts w:ascii="Calibri" w:eastAsia="Times New Roman" w:hAnsi="Calibri" w:cs="Arial"/>
          <w:color w:val="000000"/>
          <w:lang w:eastAsia="es-CL"/>
        </w:rPr>
        <w:t xml:space="preserve"> </w:t>
      </w:r>
      <w:r w:rsidRPr="0047558B">
        <w:rPr>
          <w:rFonts w:ascii="Calibri" w:eastAsia="Times New Roman" w:hAnsi="Calibri" w:cs="Arial"/>
          <w:b/>
          <w:bCs/>
          <w:color w:val="000000"/>
          <w:lang w:eastAsia="es-CL"/>
        </w:rPr>
        <w:t>(Mar</w:t>
      </w:r>
      <w:r>
        <w:rPr>
          <w:rFonts w:ascii="Calibri" w:eastAsia="Times New Roman" w:hAnsi="Calibri" w:cs="Arial"/>
          <w:b/>
          <w:bCs/>
          <w:color w:val="000000"/>
          <w:lang w:eastAsia="es-CL"/>
        </w:rPr>
        <w:t xml:space="preserve"> 2013-Mar</w:t>
      </w:r>
      <w:r w:rsidRPr="0047558B">
        <w:rPr>
          <w:rFonts w:ascii="Calibri" w:eastAsia="Times New Roman" w:hAnsi="Calibri" w:cs="Arial"/>
          <w:b/>
          <w:bCs/>
          <w:color w:val="000000"/>
          <w:lang w:eastAsia="es-CL"/>
        </w:rPr>
        <w:t xml:space="preserve"> 2014).</w:t>
      </w:r>
    </w:p>
    <w:p w:rsidR="00C06019" w:rsidRPr="0047558B" w:rsidRDefault="00C06019" w:rsidP="00C06019">
      <w:pPr>
        <w:numPr>
          <w:ilvl w:val="0"/>
          <w:numId w:val="14"/>
        </w:numPr>
        <w:spacing w:after="0" w:line="240" w:lineRule="auto"/>
        <w:ind w:left="0" w:firstLine="357"/>
        <w:jc w:val="both"/>
        <w:textAlignment w:val="baseline"/>
        <w:rPr>
          <w:rFonts w:ascii="Arial" w:eastAsia="Times New Roman" w:hAnsi="Arial" w:cs="Arial"/>
          <w:b/>
          <w:bCs/>
          <w:i/>
          <w:iCs/>
          <w:color w:val="000000"/>
          <w:lang w:eastAsia="es-CL"/>
        </w:rPr>
      </w:pPr>
      <w:r w:rsidRPr="0047558B">
        <w:rPr>
          <w:rFonts w:ascii="Calibri" w:eastAsia="Times New Roman" w:hAnsi="Calibri" w:cs="Arial"/>
          <w:b/>
          <w:bCs/>
          <w:i/>
          <w:iCs/>
          <w:color w:val="000000"/>
          <w:lang w:eastAsia="es-CL"/>
        </w:rPr>
        <w:t xml:space="preserve">Pasante de Operaciones, British American </w:t>
      </w:r>
      <w:proofErr w:type="spellStart"/>
      <w:r w:rsidRPr="0047558B">
        <w:rPr>
          <w:rFonts w:ascii="Calibri" w:eastAsia="Times New Roman" w:hAnsi="Calibri" w:cs="Arial"/>
          <w:b/>
          <w:bCs/>
          <w:i/>
          <w:iCs/>
          <w:color w:val="000000"/>
          <w:lang w:eastAsia="es-CL"/>
        </w:rPr>
        <w:t>Tobacco</w:t>
      </w:r>
      <w:proofErr w:type="spellEnd"/>
      <w:r w:rsidRPr="0047558B">
        <w:rPr>
          <w:rFonts w:ascii="Calibri" w:eastAsia="Times New Roman" w:hAnsi="Calibri" w:cs="Arial"/>
          <w:b/>
          <w:bCs/>
          <w:i/>
          <w:iCs/>
          <w:color w:val="000000"/>
          <w:lang w:eastAsia="es-CL"/>
        </w:rPr>
        <w:t xml:space="preserve">, Venezuela. </w:t>
      </w:r>
      <w:r w:rsidRPr="0047558B">
        <w:rPr>
          <w:rFonts w:ascii="Calibri" w:eastAsia="Times New Roman" w:hAnsi="Calibri" w:cs="Arial"/>
          <w:color w:val="000000"/>
          <w:lang w:eastAsia="es-CL"/>
        </w:rPr>
        <w:t>Encargado de la planificación, desarrollo, ejecución y monitoreo de proyectos de tecnología para las áreas de Recursos Humanos, Finanzas, Seguridad Corporativa, Comunicaciones y Legal</w:t>
      </w:r>
      <w:r w:rsidR="00EF2C8A">
        <w:rPr>
          <w:rFonts w:ascii="Calibri" w:eastAsia="Times New Roman" w:hAnsi="Calibri" w:cs="Arial"/>
          <w:b/>
          <w:bCs/>
          <w:color w:val="000000"/>
          <w:lang w:eastAsia="es-CL"/>
        </w:rPr>
        <w:t xml:space="preserve">. </w:t>
      </w:r>
      <w:r w:rsidR="00EF2C8A" w:rsidRPr="00EF2C8A">
        <w:rPr>
          <w:rFonts w:ascii="Calibri" w:eastAsia="Times New Roman" w:hAnsi="Calibri" w:cs="Arial"/>
          <w:bCs/>
          <w:color w:val="000000"/>
          <w:lang w:eastAsia="es-CL"/>
        </w:rPr>
        <w:t>Entre los logros se destacan incorporación de kioscos tecnológicos para personal de fábrica y aplicación de autogestión de HR para toda la compañía</w:t>
      </w:r>
      <w:r w:rsidR="00EF2C8A">
        <w:rPr>
          <w:rFonts w:ascii="Calibri" w:eastAsia="Times New Roman" w:hAnsi="Calibri" w:cs="Arial"/>
          <w:b/>
          <w:bCs/>
          <w:color w:val="000000"/>
          <w:lang w:eastAsia="es-CL"/>
        </w:rPr>
        <w:t xml:space="preserve"> (Jul</w:t>
      </w:r>
      <w:r w:rsidRPr="0047558B">
        <w:rPr>
          <w:rFonts w:ascii="Calibri" w:eastAsia="Times New Roman" w:hAnsi="Calibri" w:cs="Arial"/>
          <w:b/>
          <w:bCs/>
          <w:color w:val="000000"/>
          <w:lang w:eastAsia="es-CL"/>
        </w:rPr>
        <w:t xml:space="preserve"> 2012- Ene 2013</w:t>
      </w:r>
      <w:r w:rsidR="00EF2C8A">
        <w:rPr>
          <w:rFonts w:ascii="Calibri" w:eastAsia="Times New Roman" w:hAnsi="Calibri" w:cs="Arial"/>
          <w:b/>
          <w:bCs/>
          <w:color w:val="000000"/>
          <w:lang w:eastAsia="es-CL"/>
        </w:rPr>
        <w:t>).</w:t>
      </w:r>
    </w:p>
    <w:p w:rsidR="00CD1919" w:rsidRPr="00CD1919" w:rsidRDefault="00C06019" w:rsidP="00CD1919">
      <w:pPr>
        <w:numPr>
          <w:ilvl w:val="0"/>
          <w:numId w:val="14"/>
        </w:numPr>
        <w:spacing w:after="0" w:line="240" w:lineRule="auto"/>
        <w:ind w:left="0" w:firstLine="357"/>
        <w:jc w:val="both"/>
        <w:textAlignment w:val="baseline"/>
        <w:rPr>
          <w:rFonts w:ascii="Arial" w:eastAsia="Times New Roman" w:hAnsi="Arial" w:cs="Arial"/>
          <w:color w:val="000000"/>
          <w:lang w:eastAsia="es-CL"/>
        </w:rPr>
      </w:pPr>
      <w:r w:rsidRPr="0047558B">
        <w:rPr>
          <w:rFonts w:ascii="Calibri" w:eastAsia="Times New Roman" w:hAnsi="Calibri" w:cs="Arial"/>
          <w:b/>
          <w:bCs/>
          <w:i/>
          <w:iCs/>
          <w:color w:val="000000"/>
          <w:lang w:eastAsia="es-CL"/>
        </w:rPr>
        <w:t>Beca Trabajo, Escuela de Ing. De Telecomunicaciones, UCAB</w:t>
      </w:r>
      <w:r w:rsidRPr="0047558B">
        <w:rPr>
          <w:rFonts w:ascii="Calibri" w:eastAsia="Times New Roman" w:hAnsi="Calibri" w:cs="Arial"/>
          <w:color w:val="000000"/>
          <w:lang w:eastAsia="es-CL"/>
        </w:rPr>
        <w:t>. Encargado de la programación académica para estudiantes y profesores, Encargado del registro y seguimiento de los Trabajos especiales de Grado de la Escuela hasta su culminación, asistencia en actividades relacionadas con la Escuela de Ingeniería en Telecomunicaciones</w:t>
      </w:r>
      <w:r w:rsidRPr="00EF2C8A">
        <w:rPr>
          <w:rFonts w:ascii="Calibri" w:eastAsia="Times New Roman" w:hAnsi="Calibri" w:cs="Arial"/>
          <w:bCs/>
          <w:color w:val="000000"/>
          <w:lang w:eastAsia="es-CL"/>
        </w:rPr>
        <w:t xml:space="preserve">. </w:t>
      </w:r>
      <w:r w:rsidR="00EF2C8A" w:rsidRPr="00EF2C8A">
        <w:rPr>
          <w:rFonts w:ascii="Calibri" w:eastAsia="Times New Roman" w:hAnsi="Calibri" w:cs="Arial"/>
          <w:bCs/>
          <w:color w:val="000000"/>
          <w:lang w:eastAsia="es-CL"/>
        </w:rPr>
        <w:t>Entre los logros se puede mencionar cambio en la metodología y proceso de inscripción de estudiantes</w:t>
      </w:r>
      <w:r w:rsidR="00DD4FC5">
        <w:rPr>
          <w:rFonts w:ascii="Calibri" w:eastAsia="Times New Roman" w:hAnsi="Calibri" w:cs="Arial"/>
          <w:bCs/>
          <w:color w:val="000000"/>
          <w:lang w:eastAsia="es-CL"/>
        </w:rPr>
        <w:t xml:space="preserve"> </w:t>
      </w:r>
      <w:r w:rsidR="00EF2C8A">
        <w:rPr>
          <w:rFonts w:ascii="Calibri" w:eastAsia="Times New Roman" w:hAnsi="Calibri" w:cs="Arial"/>
          <w:b/>
          <w:bCs/>
          <w:color w:val="000000"/>
          <w:lang w:eastAsia="es-CL"/>
        </w:rPr>
        <w:t>(Oct</w:t>
      </w:r>
      <w:r w:rsidRPr="0047558B">
        <w:rPr>
          <w:rFonts w:ascii="Calibri" w:eastAsia="Times New Roman" w:hAnsi="Calibri" w:cs="Arial"/>
          <w:b/>
          <w:bCs/>
          <w:color w:val="000000"/>
          <w:lang w:eastAsia="es-CL"/>
        </w:rPr>
        <w:t>2007- Ju</w:t>
      </w:r>
      <w:r w:rsidR="00EF2C8A">
        <w:rPr>
          <w:rFonts w:ascii="Calibri" w:eastAsia="Times New Roman" w:hAnsi="Calibri" w:cs="Arial"/>
          <w:b/>
          <w:bCs/>
          <w:color w:val="000000"/>
          <w:lang w:eastAsia="es-CL"/>
        </w:rPr>
        <w:t>l</w:t>
      </w:r>
      <w:r w:rsidRPr="0047558B">
        <w:rPr>
          <w:rFonts w:ascii="Calibri" w:eastAsia="Times New Roman" w:hAnsi="Calibri" w:cs="Arial"/>
          <w:b/>
          <w:bCs/>
          <w:color w:val="000000"/>
          <w:lang w:eastAsia="es-CL"/>
        </w:rPr>
        <w:t>2012)</w:t>
      </w:r>
      <w:r w:rsidRPr="0047558B">
        <w:rPr>
          <w:rFonts w:ascii="Calibri" w:eastAsia="Times New Roman" w:hAnsi="Calibri" w:cs="Arial"/>
          <w:color w:val="000000"/>
          <w:lang w:eastAsia="es-CL"/>
        </w:rPr>
        <w:t xml:space="preserve">. </w:t>
      </w:r>
    </w:p>
    <w:p w:rsidR="00CD1919" w:rsidRDefault="00CD1919" w:rsidP="0047558B">
      <w:pPr>
        <w:spacing w:after="0" w:line="240" w:lineRule="auto"/>
        <w:ind w:firstLine="709"/>
        <w:jc w:val="both"/>
        <w:rPr>
          <w:rFonts w:ascii="Calibri" w:eastAsia="Times New Roman" w:hAnsi="Calibri" w:cs="Times New Roman"/>
          <w:color w:val="000000"/>
          <w:sz w:val="32"/>
          <w:szCs w:val="32"/>
          <w:lang w:eastAsia="es-CL"/>
        </w:rPr>
      </w:pPr>
    </w:p>
    <w:p w:rsidR="007232F7" w:rsidRPr="00CD1919" w:rsidRDefault="007232F7" w:rsidP="007232F7">
      <w:pPr>
        <w:pStyle w:val="Prrafodelista"/>
        <w:numPr>
          <w:ilvl w:val="0"/>
          <w:numId w:val="20"/>
        </w:numPr>
        <w:spacing w:after="0" w:line="240" w:lineRule="auto"/>
        <w:jc w:val="both"/>
        <w:rPr>
          <w:rFonts w:ascii="Calibri" w:eastAsia="Times New Roman" w:hAnsi="Calibri" w:cs="Times New Roman"/>
          <w:b/>
          <w:color w:val="000000"/>
          <w:sz w:val="28"/>
          <w:szCs w:val="28"/>
          <w:lang w:eastAsia="es-CL"/>
        </w:rPr>
      </w:pPr>
      <w:r w:rsidRPr="00CD1919">
        <w:rPr>
          <w:rFonts w:ascii="Calibri" w:eastAsia="Times New Roman" w:hAnsi="Calibri" w:cs="Times New Roman"/>
          <w:b/>
          <w:color w:val="000000"/>
          <w:sz w:val="28"/>
          <w:szCs w:val="28"/>
          <w:lang w:eastAsia="es-CL"/>
        </w:rPr>
        <w:t>Referencias</w:t>
      </w:r>
    </w:p>
    <w:p w:rsidR="00CD1919" w:rsidRPr="00CD1919" w:rsidRDefault="00CD1919" w:rsidP="00CD1919">
      <w:pPr>
        <w:numPr>
          <w:ilvl w:val="0"/>
          <w:numId w:val="11"/>
        </w:numPr>
        <w:spacing w:after="0" w:line="240" w:lineRule="auto"/>
        <w:ind w:left="0" w:firstLine="357"/>
        <w:jc w:val="both"/>
        <w:textAlignment w:val="baseline"/>
        <w:rPr>
          <w:rFonts w:ascii="Calibri" w:eastAsia="Times New Roman" w:hAnsi="Calibri" w:cs="Arial"/>
          <w:b/>
          <w:bCs/>
          <w:i/>
          <w:iCs/>
          <w:color w:val="000000"/>
          <w:lang w:val="es-VE" w:eastAsia="es-CL"/>
        </w:rPr>
      </w:pPr>
      <w:proofErr w:type="spellStart"/>
      <w:r w:rsidRPr="00C8094D">
        <w:rPr>
          <w:rFonts w:ascii="Calibri" w:eastAsia="Times New Roman" w:hAnsi="Calibri" w:cs="Arial"/>
          <w:b/>
          <w:bCs/>
          <w:i/>
          <w:iCs/>
          <w:color w:val="000000"/>
          <w:lang w:val="es-VE" w:eastAsia="es-CL"/>
        </w:rPr>
        <w:t>Ing</w:t>
      </w:r>
      <w:proofErr w:type="spellEnd"/>
      <w:r w:rsidRPr="00C8094D">
        <w:rPr>
          <w:rFonts w:ascii="Calibri" w:eastAsia="Times New Roman" w:hAnsi="Calibri" w:cs="Arial"/>
          <w:b/>
          <w:bCs/>
          <w:i/>
          <w:iCs/>
          <w:color w:val="000000"/>
          <w:lang w:val="es-VE" w:eastAsia="es-CL"/>
        </w:rPr>
        <w:t xml:space="preserve"> Nicola </w:t>
      </w:r>
      <w:proofErr w:type="spellStart"/>
      <w:r w:rsidRPr="00C8094D">
        <w:rPr>
          <w:rFonts w:ascii="Calibri" w:eastAsia="Times New Roman" w:hAnsi="Calibri" w:cs="Arial"/>
          <w:b/>
          <w:bCs/>
          <w:i/>
          <w:iCs/>
          <w:color w:val="000000"/>
          <w:lang w:val="es-VE" w:eastAsia="es-CL"/>
        </w:rPr>
        <w:t>Buonanno</w:t>
      </w:r>
      <w:proofErr w:type="spellEnd"/>
      <w:r w:rsidRPr="00C8094D">
        <w:rPr>
          <w:rFonts w:ascii="Calibri" w:eastAsia="Times New Roman" w:hAnsi="Calibri" w:cs="Arial"/>
          <w:b/>
          <w:bCs/>
          <w:i/>
          <w:iCs/>
          <w:color w:val="000000"/>
          <w:lang w:val="es-VE" w:eastAsia="es-CL"/>
        </w:rPr>
        <w:t xml:space="preserve">. </w:t>
      </w:r>
      <w:proofErr w:type="spellStart"/>
      <w:r w:rsidRPr="00CD1919">
        <w:rPr>
          <w:rFonts w:ascii="Calibri" w:eastAsia="Times New Roman" w:hAnsi="Calibri" w:cs="Arial"/>
          <w:bCs/>
          <w:i/>
          <w:iCs/>
          <w:color w:val="000000"/>
          <w:lang w:val="es-VE" w:eastAsia="es-CL"/>
        </w:rPr>
        <w:t>Prf</w:t>
      </w:r>
      <w:proofErr w:type="spellEnd"/>
      <w:r w:rsidRPr="00CD1919">
        <w:rPr>
          <w:rFonts w:ascii="Calibri" w:eastAsia="Times New Roman" w:hAnsi="Calibri" w:cs="Arial"/>
          <w:bCs/>
          <w:i/>
          <w:iCs/>
          <w:color w:val="000000"/>
          <w:lang w:val="es-VE" w:eastAsia="es-CL"/>
        </w:rPr>
        <w:t xml:space="preserve"> Asociado Universidad Católica Andrés Bello. </w:t>
      </w:r>
      <w:proofErr w:type="spellStart"/>
      <w:r w:rsidRPr="00CD1919">
        <w:rPr>
          <w:rFonts w:ascii="Calibri" w:eastAsia="Times New Roman" w:hAnsi="Calibri" w:cs="Arial"/>
          <w:bCs/>
          <w:i/>
          <w:iCs/>
          <w:color w:val="000000"/>
          <w:lang w:val="es-VE" w:eastAsia="es-CL"/>
        </w:rPr>
        <w:t>Tlf</w:t>
      </w:r>
      <w:proofErr w:type="spellEnd"/>
      <w:r w:rsidRPr="00CD1919">
        <w:rPr>
          <w:rFonts w:ascii="Calibri" w:eastAsia="Times New Roman" w:hAnsi="Calibri" w:cs="Arial"/>
          <w:bCs/>
          <w:i/>
          <w:iCs/>
          <w:color w:val="000000"/>
          <w:lang w:val="es-VE" w:eastAsia="es-CL"/>
        </w:rPr>
        <w:t>: +58 412426522</w:t>
      </w:r>
    </w:p>
    <w:p w:rsidR="00CD1919" w:rsidRPr="00CD1919" w:rsidRDefault="00CD1919" w:rsidP="00CD1919">
      <w:pPr>
        <w:numPr>
          <w:ilvl w:val="0"/>
          <w:numId w:val="11"/>
        </w:numPr>
        <w:spacing w:after="0" w:line="240" w:lineRule="auto"/>
        <w:ind w:left="0" w:firstLine="357"/>
        <w:jc w:val="both"/>
        <w:textAlignment w:val="baseline"/>
        <w:rPr>
          <w:rFonts w:ascii="Calibri" w:eastAsia="Times New Roman" w:hAnsi="Calibri" w:cs="Arial"/>
          <w:bCs/>
          <w:i/>
          <w:iCs/>
          <w:color w:val="000000"/>
          <w:lang w:val="en-US" w:eastAsia="es-CL"/>
        </w:rPr>
      </w:pPr>
      <w:proofErr w:type="spellStart"/>
      <w:r w:rsidRPr="00CD1919">
        <w:rPr>
          <w:rFonts w:ascii="Calibri" w:eastAsia="Times New Roman" w:hAnsi="Calibri" w:cs="Arial"/>
          <w:b/>
          <w:bCs/>
          <w:i/>
          <w:iCs/>
          <w:color w:val="000000"/>
          <w:lang w:val="es-VE" w:eastAsia="es-CL"/>
        </w:rPr>
        <w:t>Jesus</w:t>
      </w:r>
      <w:proofErr w:type="spellEnd"/>
      <w:r w:rsidRPr="00CD1919">
        <w:rPr>
          <w:rFonts w:ascii="Calibri" w:eastAsia="Times New Roman" w:hAnsi="Calibri" w:cs="Arial"/>
          <w:b/>
          <w:bCs/>
          <w:i/>
          <w:iCs/>
          <w:color w:val="000000"/>
          <w:lang w:val="es-VE" w:eastAsia="es-CL"/>
        </w:rPr>
        <w:t xml:space="preserve"> </w:t>
      </w:r>
      <w:proofErr w:type="spellStart"/>
      <w:r w:rsidRPr="00CD1919">
        <w:rPr>
          <w:rFonts w:ascii="Calibri" w:eastAsia="Times New Roman" w:hAnsi="Calibri" w:cs="Arial"/>
          <w:b/>
          <w:bCs/>
          <w:i/>
          <w:iCs/>
          <w:color w:val="000000"/>
          <w:lang w:val="es-VE" w:eastAsia="es-CL"/>
        </w:rPr>
        <w:t>Noya</w:t>
      </w:r>
      <w:proofErr w:type="spellEnd"/>
      <w:r w:rsidRPr="00CD1919">
        <w:rPr>
          <w:rFonts w:ascii="Calibri" w:eastAsia="Times New Roman" w:hAnsi="Calibri" w:cs="Arial"/>
          <w:b/>
          <w:bCs/>
          <w:i/>
          <w:iCs/>
          <w:color w:val="000000"/>
          <w:lang w:val="es-VE" w:eastAsia="es-CL"/>
        </w:rPr>
        <w:t xml:space="preserve">. </w:t>
      </w:r>
      <w:r w:rsidRPr="00CD1919">
        <w:rPr>
          <w:rFonts w:ascii="Calibri" w:eastAsia="Times New Roman" w:hAnsi="Calibri" w:cs="Arial"/>
          <w:bCs/>
          <w:i/>
          <w:iCs/>
          <w:color w:val="000000"/>
          <w:lang w:val="es-VE" w:eastAsia="es-CL"/>
        </w:rPr>
        <w:t xml:space="preserve">Ingeniero de Sistemas. </w:t>
      </w:r>
      <w:r w:rsidRPr="00CD1919">
        <w:rPr>
          <w:rFonts w:ascii="Calibri" w:eastAsia="Times New Roman" w:hAnsi="Calibri" w:cs="Arial"/>
          <w:bCs/>
          <w:i/>
          <w:iCs/>
          <w:color w:val="000000"/>
          <w:lang w:val="en-US" w:eastAsia="es-CL"/>
        </w:rPr>
        <w:t xml:space="preserve">Head Of </w:t>
      </w:r>
      <w:proofErr w:type="spellStart"/>
      <w:r w:rsidRPr="00CD1919">
        <w:rPr>
          <w:rFonts w:ascii="Calibri" w:eastAsia="Times New Roman" w:hAnsi="Calibri" w:cs="Arial"/>
          <w:bCs/>
          <w:i/>
          <w:iCs/>
          <w:color w:val="000000"/>
          <w:lang w:val="en-US" w:eastAsia="es-CL"/>
        </w:rPr>
        <w:t>TaO</w:t>
      </w:r>
      <w:proofErr w:type="spellEnd"/>
      <w:r w:rsidRPr="00CD1919">
        <w:rPr>
          <w:rFonts w:ascii="Calibri" w:eastAsia="Times New Roman" w:hAnsi="Calibri" w:cs="Arial"/>
          <w:bCs/>
          <w:i/>
          <w:iCs/>
          <w:color w:val="000000"/>
          <w:lang w:val="en-US" w:eastAsia="es-CL"/>
        </w:rPr>
        <w:t xml:space="preserve"> Venezuela at </w:t>
      </w:r>
      <w:r>
        <w:rPr>
          <w:rFonts w:ascii="Calibri" w:eastAsia="Times New Roman" w:hAnsi="Calibri" w:cs="Arial"/>
          <w:bCs/>
          <w:i/>
          <w:iCs/>
          <w:color w:val="000000"/>
          <w:lang w:val="en-US" w:eastAsia="es-CL"/>
        </w:rPr>
        <w:t>BAT</w:t>
      </w:r>
      <w:r w:rsidRPr="00CD1919">
        <w:rPr>
          <w:rFonts w:ascii="Calibri" w:eastAsia="Times New Roman" w:hAnsi="Calibri" w:cs="Arial"/>
          <w:bCs/>
          <w:i/>
          <w:iCs/>
          <w:color w:val="000000"/>
          <w:lang w:val="en-US" w:eastAsia="es-CL"/>
        </w:rPr>
        <w:t xml:space="preserve"> Tlf.+17868383276</w:t>
      </w:r>
    </w:p>
    <w:p w:rsidR="00CD1919" w:rsidRPr="00CD1919" w:rsidRDefault="00CD1919" w:rsidP="00CD1919">
      <w:pPr>
        <w:numPr>
          <w:ilvl w:val="0"/>
          <w:numId w:val="11"/>
        </w:numPr>
        <w:spacing w:after="0" w:line="240" w:lineRule="auto"/>
        <w:ind w:left="0" w:firstLine="357"/>
        <w:jc w:val="both"/>
        <w:textAlignment w:val="baseline"/>
        <w:rPr>
          <w:rFonts w:ascii="Calibri" w:eastAsia="Times New Roman" w:hAnsi="Calibri" w:cs="Arial"/>
          <w:b/>
          <w:bCs/>
          <w:i/>
          <w:iCs/>
          <w:color w:val="000000"/>
          <w:lang w:val="en-US" w:eastAsia="es-CL"/>
        </w:rPr>
      </w:pPr>
      <w:r w:rsidRPr="00CD1919">
        <w:rPr>
          <w:rFonts w:ascii="Calibri" w:eastAsia="Times New Roman" w:hAnsi="Calibri" w:cs="Arial"/>
          <w:b/>
          <w:bCs/>
          <w:i/>
          <w:iCs/>
          <w:color w:val="000000"/>
          <w:lang w:val="en-US" w:eastAsia="es-CL"/>
        </w:rPr>
        <w:t xml:space="preserve">Mariely Ruiz. </w:t>
      </w:r>
      <w:proofErr w:type="spellStart"/>
      <w:r w:rsidRPr="00CD1919">
        <w:rPr>
          <w:rFonts w:ascii="Calibri" w:eastAsia="Times New Roman" w:hAnsi="Calibri" w:cs="Arial"/>
          <w:bCs/>
          <w:i/>
          <w:iCs/>
          <w:color w:val="000000"/>
          <w:lang w:val="en-US" w:eastAsia="es-CL"/>
        </w:rPr>
        <w:t>Lic</w:t>
      </w:r>
      <w:proofErr w:type="spellEnd"/>
      <w:r w:rsidRPr="00CD1919">
        <w:rPr>
          <w:rFonts w:ascii="Calibri" w:eastAsia="Times New Roman" w:hAnsi="Calibri" w:cs="Arial"/>
          <w:bCs/>
          <w:i/>
          <w:iCs/>
          <w:color w:val="000000"/>
          <w:lang w:val="en-US" w:eastAsia="es-CL"/>
        </w:rPr>
        <w:t xml:space="preserve">. </w:t>
      </w:r>
      <w:proofErr w:type="spellStart"/>
      <w:r w:rsidRPr="00CD1919">
        <w:rPr>
          <w:rFonts w:ascii="Calibri" w:eastAsia="Times New Roman" w:hAnsi="Calibri" w:cs="Arial"/>
          <w:bCs/>
          <w:i/>
          <w:iCs/>
          <w:color w:val="000000"/>
          <w:lang w:val="en-US" w:eastAsia="es-CL"/>
        </w:rPr>
        <w:t>Computación</w:t>
      </w:r>
      <w:proofErr w:type="spellEnd"/>
      <w:r w:rsidRPr="00CD1919">
        <w:rPr>
          <w:rFonts w:ascii="Calibri" w:eastAsia="Times New Roman" w:hAnsi="Calibri" w:cs="Arial"/>
          <w:b/>
          <w:bCs/>
          <w:i/>
          <w:iCs/>
          <w:color w:val="000000"/>
          <w:lang w:val="en-US" w:eastAsia="es-CL"/>
        </w:rPr>
        <w:t xml:space="preserve">. </w:t>
      </w:r>
      <w:proofErr w:type="gramStart"/>
      <w:r w:rsidRPr="00CD1919">
        <w:rPr>
          <w:rFonts w:ascii="Calibri" w:eastAsia="Times New Roman" w:hAnsi="Calibri" w:cs="Arial"/>
          <w:bCs/>
          <w:i/>
          <w:iCs/>
          <w:color w:val="000000"/>
          <w:lang w:val="en-US" w:eastAsia="es-CL"/>
        </w:rPr>
        <w:t>IT</w:t>
      </w:r>
      <w:proofErr w:type="gramEnd"/>
      <w:r w:rsidRPr="00CD1919">
        <w:rPr>
          <w:rFonts w:ascii="Calibri" w:eastAsia="Times New Roman" w:hAnsi="Calibri" w:cs="Arial"/>
          <w:bCs/>
          <w:i/>
          <w:iCs/>
          <w:color w:val="000000"/>
          <w:lang w:val="en-US" w:eastAsia="es-CL"/>
        </w:rPr>
        <w:t xml:space="preserve"> </w:t>
      </w:r>
      <w:r>
        <w:rPr>
          <w:rFonts w:ascii="Calibri" w:eastAsia="Times New Roman" w:hAnsi="Calibri" w:cs="Arial"/>
          <w:bCs/>
          <w:i/>
          <w:iCs/>
          <w:color w:val="000000"/>
          <w:lang w:val="en-US" w:eastAsia="es-CL"/>
        </w:rPr>
        <w:t>BA</w:t>
      </w:r>
      <w:r w:rsidRPr="00CD1919">
        <w:rPr>
          <w:rFonts w:ascii="Calibri" w:eastAsia="Times New Roman" w:hAnsi="Calibri" w:cs="Arial"/>
          <w:bCs/>
          <w:i/>
          <w:iCs/>
          <w:color w:val="000000"/>
          <w:lang w:val="en-US" w:eastAsia="es-CL"/>
        </w:rPr>
        <w:t xml:space="preserve"> for Operations at </w:t>
      </w:r>
      <w:r>
        <w:rPr>
          <w:rFonts w:ascii="Calibri" w:eastAsia="Times New Roman" w:hAnsi="Calibri" w:cs="Arial"/>
          <w:bCs/>
          <w:i/>
          <w:iCs/>
          <w:color w:val="000000"/>
          <w:lang w:val="en-US" w:eastAsia="es-CL"/>
        </w:rPr>
        <w:t>BAT</w:t>
      </w:r>
      <w:r w:rsidRPr="00CD1919">
        <w:rPr>
          <w:rFonts w:ascii="Calibri" w:eastAsia="Times New Roman" w:hAnsi="Calibri" w:cs="Arial"/>
          <w:bCs/>
          <w:i/>
          <w:iCs/>
          <w:color w:val="000000"/>
          <w:lang w:val="en-US" w:eastAsia="es-CL"/>
        </w:rPr>
        <w:t xml:space="preserve">. </w:t>
      </w:r>
      <w:proofErr w:type="spellStart"/>
      <w:r w:rsidRPr="00CD1919">
        <w:rPr>
          <w:rFonts w:ascii="Calibri" w:eastAsia="Times New Roman" w:hAnsi="Calibri" w:cs="Arial"/>
          <w:bCs/>
          <w:i/>
          <w:iCs/>
          <w:color w:val="000000"/>
          <w:lang w:val="en-US" w:eastAsia="es-CL"/>
        </w:rPr>
        <w:t>Tlf</w:t>
      </w:r>
      <w:proofErr w:type="spellEnd"/>
      <w:r w:rsidRPr="00CD1919">
        <w:rPr>
          <w:rFonts w:ascii="Calibri" w:eastAsia="Times New Roman" w:hAnsi="Calibri" w:cs="Arial"/>
          <w:bCs/>
          <w:i/>
          <w:iCs/>
          <w:color w:val="000000"/>
          <w:lang w:val="en-US" w:eastAsia="es-CL"/>
        </w:rPr>
        <w:t>: +582122037573</w:t>
      </w:r>
    </w:p>
    <w:p w:rsidR="007232F7" w:rsidRPr="00CD1919" w:rsidRDefault="007232F7" w:rsidP="00CD1919">
      <w:pPr>
        <w:spacing w:after="0" w:line="240" w:lineRule="auto"/>
        <w:jc w:val="both"/>
        <w:textAlignment w:val="baseline"/>
        <w:rPr>
          <w:rFonts w:ascii="Calibri" w:eastAsia="Times New Roman" w:hAnsi="Calibri" w:cs="Arial"/>
          <w:b/>
          <w:bCs/>
          <w:i/>
          <w:iCs/>
          <w:color w:val="000000"/>
          <w:lang w:val="en-US" w:eastAsia="es-CL"/>
        </w:rPr>
      </w:pPr>
    </w:p>
    <w:sectPr w:rsidR="007232F7" w:rsidRPr="00CD1919" w:rsidSect="007612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7B6D"/>
    <w:multiLevelType w:val="multilevel"/>
    <w:tmpl w:val="A2D0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F5235"/>
    <w:multiLevelType w:val="multilevel"/>
    <w:tmpl w:val="1D4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04584"/>
    <w:multiLevelType w:val="hybridMultilevel"/>
    <w:tmpl w:val="1626108C"/>
    <w:lvl w:ilvl="0" w:tplc="200A0001">
      <w:start w:val="1"/>
      <w:numFmt w:val="bullet"/>
      <w:lvlText w:val=""/>
      <w:lvlJc w:val="left"/>
      <w:pPr>
        <w:ind w:left="1429" w:hanging="360"/>
      </w:pPr>
      <w:rPr>
        <w:rFonts w:ascii="Symbol" w:hAnsi="Symbol"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3" w15:restartNumberingAfterBreak="0">
    <w:nsid w:val="16F91349"/>
    <w:multiLevelType w:val="multilevel"/>
    <w:tmpl w:val="17FA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46AA5"/>
    <w:multiLevelType w:val="multilevel"/>
    <w:tmpl w:val="F16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108BF"/>
    <w:multiLevelType w:val="multilevel"/>
    <w:tmpl w:val="7C02F2A4"/>
    <w:lvl w:ilvl="0">
      <w:start w:val="1"/>
      <w:numFmt w:val="bullet"/>
      <w:lvlText w:val=""/>
      <w:lvlJc w:val="left"/>
      <w:pPr>
        <w:tabs>
          <w:tab w:val="num" w:pos="3540"/>
        </w:tabs>
        <w:ind w:left="3540" w:hanging="360"/>
      </w:pPr>
      <w:rPr>
        <w:rFonts w:ascii="Symbol" w:hAnsi="Symbol" w:hint="default"/>
        <w:sz w:val="20"/>
      </w:rPr>
    </w:lvl>
    <w:lvl w:ilvl="1" w:tentative="1">
      <w:start w:val="1"/>
      <w:numFmt w:val="bullet"/>
      <w:lvlText w:val="o"/>
      <w:lvlJc w:val="left"/>
      <w:pPr>
        <w:tabs>
          <w:tab w:val="num" w:pos="4260"/>
        </w:tabs>
        <w:ind w:left="4260" w:hanging="360"/>
      </w:pPr>
      <w:rPr>
        <w:rFonts w:ascii="Courier New" w:hAnsi="Courier New" w:hint="default"/>
        <w:sz w:val="20"/>
      </w:rPr>
    </w:lvl>
    <w:lvl w:ilvl="2" w:tentative="1">
      <w:start w:val="1"/>
      <w:numFmt w:val="bullet"/>
      <w:lvlText w:val=""/>
      <w:lvlJc w:val="left"/>
      <w:pPr>
        <w:tabs>
          <w:tab w:val="num" w:pos="4980"/>
        </w:tabs>
        <w:ind w:left="4980" w:hanging="360"/>
      </w:pPr>
      <w:rPr>
        <w:rFonts w:ascii="Wingdings" w:hAnsi="Wingdings" w:hint="default"/>
        <w:sz w:val="20"/>
      </w:rPr>
    </w:lvl>
    <w:lvl w:ilvl="3" w:tentative="1">
      <w:start w:val="1"/>
      <w:numFmt w:val="bullet"/>
      <w:lvlText w:val=""/>
      <w:lvlJc w:val="left"/>
      <w:pPr>
        <w:tabs>
          <w:tab w:val="num" w:pos="5700"/>
        </w:tabs>
        <w:ind w:left="5700" w:hanging="360"/>
      </w:pPr>
      <w:rPr>
        <w:rFonts w:ascii="Wingdings" w:hAnsi="Wingdings" w:hint="default"/>
        <w:sz w:val="20"/>
      </w:rPr>
    </w:lvl>
    <w:lvl w:ilvl="4" w:tentative="1">
      <w:start w:val="1"/>
      <w:numFmt w:val="bullet"/>
      <w:lvlText w:val=""/>
      <w:lvlJc w:val="left"/>
      <w:pPr>
        <w:tabs>
          <w:tab w:val="num" w:pos="6420"/>
        </w:tabs>
        <w:ind w:left="6420" w:hanging="360"/>
      </w:pPr>
      <w:rPr>
        <w:rFonts w:ascii="Wingdings" w:hAnsi="Wingdings" w:hint="default"/>
        <w:sz w:val="20"/>
      </w:rPr>
    </w:lvl>
    <w:lvl w:ilvl="5" w:tentative="1">
      <w:start w:val="1"/>
      <w:numFmt w:val="bullet"/>
      <w:lvlText w:val=""/>
      <w:lvlJc w:val="left"/>
      <w:pPr>
        <w:tabs>
          <w:tab w:val="num" w:pos="7140"/>
        </w:tabs>
        <w:ind w:left="7140" w:hanging="360"/>
      </w:pPr>
      <w:rPr>
        <w:rFonts w:ascii="Wingdings" w:hAnsi="Wingdings" w:hint="default"/>
        <w:sz w:val="20"/>
      </w:rPr>
    </w:lvl>
    <w:lvl w:ilvl="6" w:tentative="1">
      <w:start w:val="1"/>
      <w:numFmt w:val="bullet"/>
      <w:lvlText w:val=""/>
      <w:lvlJc w:val="left"/>
      <w:pPr>
        <w:tabs>
          <w:tab w:val="num" w:pos="7860"/>
        </w:tabs>
        <w:ind w:left="7860" w:hanging="360"/>
      </w:pPr>
      <w:rPr>
        <w:rFonts w:ascii="Wingdings" w:hAnsi="Wingdings" w:hint="default"/>
        <w:sz w:val="20"/>
      </w:rPr>
    </w:lvl>
    <w:lvl w:ilvl="7" w:tentative="1">
      <w:start w:val="1"/>
      <w:numFmt w:val="bullet"/>
      <w:lvlText w:val=""/>
      <w:lvlJc w:val="left"/>
      <w:pPr>
        <w:tabs>
          <w:tab w:val="num" w:pos="8580"/>
        </w:tabs>
        <w:ind w:left="8580" w:hanging="360"/>
      </w:pPr>
      <w:rPr>
        <w:rFonts w:ascii="Wingdings" w:hAnsi="Wingdings" w:hint="default"/>
        <w:sz w:val="20"/>
      </w:rPr>
    </w:lvl>
    <w:lvl w:ilvl="8" w:tentative="1">
      <w:start w:val="1"/>
      <w:numFmt w:val="bullet"/>
      <w:lvlText w:val=""/>
      <w:lvlJc w:val="left"/>
      <w:pPr>
        <w:tabs>
          <w:tab w:val="num" w:pos="9300"/>
        </w:tabs>
        <w:ind w:left="9300" w:hanging="360"/>
      </w:pPr>
      <w:rPr>
        <w:rFonts w:ascii="Wingdings" w:hAnsi="Wingdings" w:hint="default"/>
        <w:sz w:val="20"/>
      </w:rPr>
    </w:lvl>
  </w:abstractNum>
  <w:abstractNum w:abstractNumId="6" w15:restartNumberingAfterBreak="0">
    <w:nsid w:val="32AE02FD"/>
    <w:multiLevelType w:val="hybridMultilevel"/>
    <w:tmpl w:val="641CDD3A"/>
    <w:lvl w:ilvl="0" w:tplc="200A000B">
      <w:start w:val="1"/>
      <w:numFmt w:val="bullet"/>
      <w:lvlText w:val=""/>
      <w:lvlJc w:val="left"/>
      <w:pPr>
        <w:ind w:left="1429" w:hanging="360"/>
      </w:pPr>
      <w:rPr>
        <w:rFonts w:ascii="Wingdings" w:hAnsi="Wingdings"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7" w15:restartNumberingAfterBreak="0">
    <w:nsid w:val="34694B09"/>
    <w:multiLevelType w:val="multilevel"/>
    <w:tmpl w:val="AFE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32789"/>
    <w:multiLevelType w:val="multilevel"/>
    <w:tmpl w:val="BCB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B4FA1"/>
    <w:multiLevelType w:val="multilevel"/>
    <w:tmpl w:val="0F5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C6ACE"/>
    <w:multiLevelType w:val="multilevel"/>
    <w:tmpl w:val="77AA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C623C"/>
    <w:multiLevelType w:val="multilevel"/>
    <w:tmpl w:val="D26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65A71"/>
    <w:multiLevelType w:val="hybridMultilevel"/>
    <w:tmpl w:val="F796B7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6E17718"/>
    <w:multiLevelType w:val="multilevel"/>
    <w:tmpl w:val="355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75CC5"/>
    <w:multiLevelType w:val="hybridMultilevel"/>
    <w:tmpl w:val="62549C70"/>
    <w:lvl w:ilvl="0" w:tplc="340A0001">
      <w:start w:val="1"/>
      <w:numFmt w:val="bullet"/>
      <w:lvlText w:val=""/>
      <w:lvlJc w:val="left"/>
      <w:pPr>
        <w:ind w:left="354" w:hanging="360"/>
      </w:pPr>
      <w:rPr>
        <w:rFonts w:ascii="Symbol" w:hAnsi="Symbol" w:hint="default"/>
      </w:rPr>
    </w:lvl>
    <w:lvl w:ilvl="1" w:tplc="340A0003" w:tentative="1">
      <w:start w:val="1"/>
      <w:numFmt w:val="bullet"/>
      <w:lvlText w:val="o"/>
      <w:lvlJc w:val="left"/>
      <w:pPr>
        <w:ind w:left="1074" w:hanging="360"/>
      </w:pPr>
      <w:rPr>
        <w:rFonts w:ascii="Courier New" w:hAnsi="Courier New" w:cs="Courier New" w:hint="default"/>
      </w:rPr>
    </w:lvl>
    <w:lvl w:ilvl="2" w:tplc="340A0005" w:tentative="1">
      <w:start w:val="1"/>
      <w:numFmt w:val="bullet"/>
      <w:lvlText w:val=""/>
      <w:lvlJc w:val="left"/>
      <w:pPr>
        <w:ind w:left="1794" w:hanging="360"/>
      </w:pPr>
      <w:rPr>
        <w:rFonts w:ascii="Wingdings" w:hAnsi="Wingdings" w:hint="default"/>
      </w:rPr>
    </w:lvl>
    <w:lvl w:ilvl="3" w:tplc="340A0001" w:tentative="1">
      <w:start w:val="1"/>
      <w:numFmt w:val="bullet"/>
      <w:lvlText w:val=""/>
      <w:lvlJc w:val="left"/>
      <w:pPr>
        <w:ind w:left="2514" w:hanging="360"/>
      </w:pPr>
      <w:rPr>
        <w:rFonts w:ascii="Symbol" w:hAnsi="Symbol" w:hint="default"/>
      </w:rPr>
    </w:lvl>
    <w:lvl w:ilvl="4" w:tplc="340A0003" w:tentative="1">
      <w:start w:val="1"/>
      <w:numFmt w:val="bullet"/>
      <w:lvlText w:val="o"/>
      <w:lvlJc w:val="left"/>
      <w:pPr>
        <w:ind w:left="3234" w:hanging="360"/>
      </w:pPr>
      <w:rPr>
        <w:rFonts w:ascii="Courier New" w:hAnsi="Courier New" w:cs="Courier New" w:hint="default"/>
      </w:rPr>
    </w:lvl>
    <w:lvl w:ilvl="5" w:tplc="340A0005" w:tentative="1">
      <w:start w:val="1"/>
      <w:numFmt w:val="bullet"/>
      <w:lvlText w:val=""/>
      <w:lvlJc w:val="left"/>
      <w:pPr>
        <w:ind w:left="3954" w:hanging="360"/>
      </w:pPr>
      <w:rPr>
        <w:rFonts w:ascii="Wingdings" w:hAnsi="Wingdings" w:hint="default"/>
      </w:rPr>
    </w:lvl>
    <w:lvl w:ilvl="6" w:tplc="340A0001" w:tentative="1">
      <w:start w:val="1"/>
      <w:numFmt w:val="bullet"/>
      <w:lvlText w:val=""/>
      <w:lvlJc w:val="left"/>
      <w:pPr>
        <w:ind w:left="4674" w:hanging="360"/>
      </w:pPr>
      <w:rPr>
        <w:rFonts w:ascii="Symbol" w:hAnsi="Symbol" w:hint="default"/>
      </w:rPr>
    </w:lvl>
    <w:lvl w:ilvl="7" w:tplc="340A0003" w:tentative="1">
      <w:start w:val="1"/>
      <w:numFmt w:val="bullet"/>
      <w:lvlText w:val="o"/>
      <w:lvlJc w:val="left"/>
      <w:pPr>
        <w:ind w:left="5394" w:hanging="360"/>
      </w:pPr>
      <w:rPr>
        <w:rFonts w:ascii="Courier New" w:hAnsi="Courier New" w:cs="Courier New" w:hint="default"/>
      </w:rPr>
    </w:lvl>
    <w:lvl w:ilvl="8" w:tplc="340A0005" w:tentative="1">
      <w:start w:val="1"/>
      <w:numFmt w:val="bullet"/>
      <w:lvlText w:val=""/>
      <w:lvlJc w:val="left"/>
      <w:pPr>
        <w:ind w:left="6114" w:hanging="360"/>
      </w:pPr>
      <w:rPr>
        <w:rFonts w:ascii="Wingdings" w:hAnsi="Wingdings" w:hint="default"/>
      </w:rPr>
    </w:lvl>
  </w:abstractNum>
  <w:abstractNum w:abstractNumId="15" w15:restartNumberingAfterBreak="0">
    <w:nsid w:val="621E59FA"/>
    <w:multiLevelType w:val="multilevel"/>
    <w:tmpl w:val="356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E06EC"/>
    <w:multiLevelType w:val="hybridMultilevel"/>
    <w:tmpl w:val="679A08BA"/>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7" w15:restartNumberingAfterBreak="0">
    <w:nsid w:val="779B47F0"/>
    <w:multiLevelType w:val="hybridMultilevel"/>
    <w:tmpl w:val="9C5E50F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9F62662"/>
    <w:multiLevelType w:val="multilevel"/>
    <w:tmpl w:val="6304F122"/>
    <w:lvl w:ilvl="0">
      <w:start w:val="1"/>
      <w:numFmt w:val="bullet"/>
      <w:lvlText w:val=""/>
      <w:lvlJc w:val="left"/>
      <w:pPr>
        <w:tabs>
          <w:tab w:val="num" w:pos="15"/>
        </w:tabs>
        <w:ind w:left="15" w:hanging="360"/>
      </w:pPr>
      <w:rPr>
        <w:rFonts w:ascii="Symbol" w:hAnsi="Symbol" w:hint="default"/>
        <w:sz w:val="20"/>
      </w:rPr>
    </w:lvl>
    <w:lvl w:ilvl="1" w:tentative="1">
      <w:start w:val="1"/>
      <w:numFmt w:val="bullet"/>
      <w:lvlText w:val="o"/>
      <w:lvlJc w:val="left"/>
      <w:pPr>
        <w:tabs>
          <w:tab w:val="num" w:pos="735"/>
        </w:tabs>
        <w:ind w:left="735" w:hanging="360"/>
      </w:pPr>
      <w:rPr>
        <w:rFonts w:ascii="Courier New" w:hAnsi="Courier New" w:hint="default"/>
        <w:sz w:val="20"/>
      </w:rPr>
    </w:lvl>
    <w:lvl w:ilvl="2" w:tentative="1">
      <w:start w:val="1"/>
      <w:numFmt w:val="bullet"/>
      <w:lvlText w:val=""/>
      <w:lvlJc w:val="left"/>
      <w:pPr>
        <w:tabs>
          <w:tab w:val="num" w:pos="1455"/>
        </w:tabs>
        <w:ind w:left="1455" w:hanging="360"/>
      </w:pPr>
      <w:rPr>
        <w:rFonts w:ascii="Wingdings" w:hAnsi="Wingdings" w:hint="default"/>
        <w:sz w:val="20"/>
      </w:rPr>
    </w:lvl>
    <w:lvl w:ilvl="3" w:tentative="1">
      <w:start w:val="1"/>
      <w:numFmt w:val="bullet"/>
      <w:lvlText w:val=""/>
      <w:lvlJc w:val="left"/>
      <w:pPr>
        <w:tabs>
          <w:tab w:val="num" w:pos="2175"/>
        </w:tabs>
        <w:ind w:left="2175" w:hanging="360"/>
      </w:pPr>
      <w:rPr>
        <w:rFonts w:ascii="Wingdings" w:hAnsi="Wingdings" w:hint="default"/>
        <w:sz w:val="20"/>
      </w:rPr>
    </w:lvl>
    <w:lvl w:ilvl="4" w:tentative="1">
      <w:start w:val="1"/>
      <w:numFmt w:val="bullet"/>
      <w:lvlText w:val=""/>
      <w:lvlJc w:val="left"/>
      <w:pPr>
        <w:tabs>
          <w:tab w:val="num" w:pos="2895"/>
        </w:tabs>
        <w:ind w:left="2895" w:hanging="360"/>
      </w:pPr>
      <w:rPr>
        <w:rFonts w:ascii="Wingdings" w:hAnsi="Wingdings" w:hint="default"/>
        <w:sz w:val="20"/>
      </w:rPr>
    </w:lvl>
    <w:lvl w:ilvl="5" w:tentative="1">
      <w:start w:val="1"/>
      <w:numFmt w:val="bullet"/>
      <w:lvlText w:val=""/>
      <w:lvlJc w:val="left"/>
      <w:pPr>
        <w:tabs>
          <w:tab w:val="num" w:pos="3615"/>
        </w:tabs>
        <w:ind w:left="3615" w:hanging="360"/>
      </w:pPr>
      <w:rPr>
        <w:rFonts w:ascii="Wingdings" w:hAnsi="Wingdings" w:hint="default"/>
        <w:sz w:val="20"/>
      </w:rPr>
    </w:lvl>
    <w:lvl w:ilvl="6" w:tentative="1">
      <w:start w:val="1"/>
      <w:numFmt w:val="bullet"/>
      <w:lvlText w:val=""/>
      <w:lvlJc w:val="left"/>
      <w:pPr>
        <w:tabs>
          <w:tab w:val="num" w:pos="4335"/>
        </w:tabs>
        <w:ind w:left="4335" w:hanging="360"/>
      </w:pPr>
      <w:rPr>
        <w:rFonts w:ascii="Wingdings" w:hAnsi="Wingdings" w:hint="default"/>
        <w:sz w:val="20"/>
      </w:rPr>
    </w:lvl>
    <w:lvl w:ilvl="7" w:tentative="1">
      <w:start w:val="1"/>
      <w:numFmt w:val="bullet"/>
      <w:lvlText w:val=""/>
      <w:lvlJc w:val="left"/>
      <w:pPr>
        <w:tabs>
          <w:tab w:val="num" w:pos="5055"/>
        </w:tabs>
        <w:ind w:left="5055" w:hanging="360"/>
      </w:pPr>
      <w:rPr>
        <w:rFonts w:ascii="Wingdings" w:hAnsi="Wingdings" w:hint="default"/>
        <w:sz w:val="20"/>
      </w:rPr>
    </w:lvl>
    <w:lvl w:ilvl="8" w:tentative="1">
      <w:start w:val="1"/>
      <w:numFmt w:val="bullet"/>
      <w:lvlText w:val=""/>
      <w:lvlJc w:val="left"/>
      <w:pPr>
        <w:tabs>
          <w:tab w:val="num" w:pos="5775"/>
        </w:tabs>
        <w:ind w:left="5775" w:hanging="360"/>
      </w:pPr>
      <w:rPr>
        <w:rFonts w:ascii="Wingdings" w:hAnsi="Wingdings" w:hint="default"/>
        <w:sz w:val="20"/>
      </w:rPr>
    </w:lvl>
  </w:abstractNum>
  <w:abstractNum w:abstractNumId="19" w15:restartNumberingAfterBreak="0">
    <w:nsid w:val="7A637A10"/>
    <w:multiLevelType w:val="multilevel"/>
    <w:tmpl w:val="279A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1422E"/>
    <w:multiLevelType w:val="multilevel"/>
    <w:tmpl w:val="20EA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0"/>
  </w:num>
  <w:num w:numId="4">
    <w:abstractNumId w:val="4"/>
  </w:num>
  <w:num w:numId="5">
    <w:abstractNumId w:val="19"/>
  </w:num>
  <w:num w:numId="6">
    <w:abstractNumId w:val="11"/>
  </w:num>
  <w:num w:numId="7">
    <w:abstractNumId w:val="15"/>
  </w:num>
  <w:num w:numId="8">
    <w:abstractNumId w:val="7"/>
  </w:num>
  <w:num w:numId="9">
    <w:abstractNumId w:val="1"/>
  </w:num>
  <w:num w:numId="10">
    <w:abstractNumId w:val="13"/>
  </w:num>
  <w:num w:numId="11">
    <w:abstractNumId w:val="3"/>
  </w:num>
  <w:num w:numId="12">
    <w:abstractNumId w:val="10"/>
  </w:num>
  <w:num w:numId="13">
    <w:abstractNumId w:val="8"/>
  </w:num>
  <w:num w:numId="14">
    <w:abstractNumId w:val="18"/>
  </w:num>
  <w:num w:numId="15">
    <w:abstractNumId w:val="9"/>
  </w:num>
  <w:num w:numId="16">
    <w:abstractNumId w:val="12"/>
  </w:num>
  <w:num w:numId="17">
    <w:abstractNumId w:val="14"/>
  </w:num>
  <w:num w:numId="18">
    <w:abstractNumId w:val="16"/>
  </w:num>
  <w:num w:numId="19">
    <w:abstractNumId w:val="2"/>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7558B"/>
    <w:rsid w:val="000615C1"/>
    <w:rsid w:val="00157C34"/>
    <w:rsid w:val="00176556"/>
    <w:rsid w:val="00216F56"/>
    <w:rsid w:val="0047558B"/>
    <w:rsid w:val="004A5456"/>
    <w:rsid w:val="005B5DE6"/>
    <w:rsid w:val="00655808"/>
    <w:rsid w:val="007232F7"/>
    <w:rsid w:val="00746BED"/>
    <w:rsid w:val="007612E2"/>
    <w:rsid w:val="007E6112"/>
    <w:rsid w:val="009F21C4"/>
    <w:rsid w:val="00A25A9F"/>
    <w:rsid w:val="00A55B94"/>
    <w:rsid w:val="00A8355A"/>
    <w:rsid w:val="00C06019"/>
    <w:rsid w:val="00C8094D"/>
    <w:rsid w:val="00CD1919"/>
    <w:rsid w:val="00D13098"/>
    <w:rsid w:val="00DD4FC5"/>
    <w:rsid w:val="00EB79CA"/>
    <w:rsid w:val="00EF2C8A"/>
    <w:rsid w:val="00F61E9A"/>
    <w:rsid w:val="00FD4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61ED6-F597-45F7-AF83-E16D0697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7558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47558B"/>
    <w:rPr>
      <w:color w:val="0000FF"/>
      <w:u w:val="single"/>
    </w:rPr>
  </w:style>
  <w:style w:type="paragraph" w:styleId="Prrafodelista">
    <w:name w:val="List Paragraph"/>
    <w:basedOn w:val="Normal"/>
    <w:uiPriority w:val="34"/>
    <w:qFormat/>
    <w:rsid w:val="0047558B"/>
    <w:pPr>
      <w:ind w:left="720"/>
      <w:contextualSpacing/>
    </w:pPr>
  </w:style>
  <w:style w:type="table" w:styleId="Tablaconcuadrcula">
    <w:name w:val="Table Grid"/>
    <w:basedOn w:val="Tablanormal"/>
    <w:uiPriority w:val="59"/>
    <w:rsid w:val="007232F7"/>
    <w:pPr>
      <w:spacing w:after="0" w:line="240" w:lineRule="auto"/>
    </w:pPr>
    <w:rPr>
      <w:rFonts w:ascii="Calibri" w:eastAsia="Calibri" w:hAnsi="Calibri" w:cs="Times New Roman"/>
      <w:sz w:val="20"/>
      <w:szCs w:val="20"/>
      <w:lang w:val="es-VE"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anormal4">
    <w:name w:val="Plain Table 4"/>
    <w:basedOn w:val="Tablanormal"/>
    <w:uiPriority w:val="44"/>
    <w:rsid w:val="007232F7"/>
    <w:pPr>
      <w:spacing w:after="0" w:line="240" w:lineRule="auto"/>
    </w:pPr>
    <w:rPr>
      <w:rFonts w:ascii="Calibri" w:eastAsia="Calibri" w:hAnsi="Calibri" w:cs="Times New Roman"/>
      <w:sz w:val="20"/>
      <w:szCs w:val="20"/>
      <w:lang w:val="es-VE" w:eastAsia="es-V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esalazarp@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791</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ABELIS DEL VALLE SALAZAR</dc:creator>
  <cp:lastModifiedBy>abelis salazar</cp:lastModifiedBy>
  <cp:revision>18</cp:revision>
  <dcterms:created xsi:type="dcterms:W3CDTF">2015-07-07T22:38:00Z</dcterms:created>
  <dcterms:modified xsi:type="dcterms:W3CDTF">2015-10-12T19:59:00Z</dcterms:modified>
</cp:coreProperties>
</file>